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襄汾县第二小学校</w:t>
      </w: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2022年度单位预算公开</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一、本单位职责</w:t>
      </w:r>
    </w:p>
    <w:p>
      <w:pPr>
        <w:ind w:firstLine="640" w:firstLineChars="200"/>
        <w:rPr>
          <w:rFonts w:ascii="仿宋" w:hAnsi="仿宋" w:eastAsia="仿宋" w:cs="仿宋"/>
          <w:b/>
          <w:bCs/>
          <w:sz w:val="32"/>
          <w:szCs w:val="32"/>
        </w:rPr>
      </w:pPr>
      <w:r>
        <w:rPr>
          <w:rFonts w:hint="eastAsia" w:ascii="仿宋" w:hAnsi="仿宋" w:eastAsia="仿宋" w:cs="仿宋"/>
          <w:sz w:val="32"/>
          <w:szCs w:val="32"/>
        </w:rPr>
        <w:t>负责小学阶段教育教学工作，实施小学阶段教育，促进基础教育的发展。全面落实《国务院关于基础教育改革与发展的决定》所确定的基础教育培养目标：</w:t>
      </w:r>
    </w:p>
    <w:p>
      <w:pPr>
        <w:ind w:firstLine="640" w:firstLineChars="200"/>
        <w:rPr>
          <w:rFonts w:ascii="仿宋" w:hAnsi="仿宋" w:eastAsia="仿宋" w:cs="仿宋"/>
          <w:sz w:val="32"/>
          <w:szCs w:val="32"/>
        </w:rPr>
      </w:pPr>
      <w:r>
        <w:rPr>
          <w:rFonts w:hint="eastAsia" w:ascii="仿宋" w:hAnsi="仿宋" w:eastAsia="仿宋" w:cs="仿宋"/>
          <w:sz w:val="32"/>
          <w:szCs w:val="32"/>
        </w:rPr>
        <w:t>（1）遵循《中华人民共和国宪法》和《义务教育法》确定的基本原则，全面贯彻国家的教</w:t>
      </w:r>
      <w:bookmarkStart w:id="0" w:name="_GoBack"/>
      <w:bookmarkEnd w:id="0"/>
      <w:r>
        <w:rPr>
          <w:rFonts w:hint="eastAsia" w:ascii="仿宋" w:hAnsi="仿宋" w:eastAsia="仿宋" w:cs="仿宋"/>
          <w:sz w:val="32"/>
          <w:szCs w:val="32"/>
        </w:rPr>
        <w:t xml:space="preserve">学方针，实施小学义务教育，促进基础教育发展。  </w:t>
      </w:r>
    </w:p>
    <w:p>
      <w:pPr>
        <w:ind w:firstLine="640" w:firstLineChars="200"/>
        <w:rPr>
          <w:rFonts w:ascii="仿宋" w:hAnsi="仿宋" w:eastAsia="仿宋" w:cs="仿宋"/>
          <w:sz w:val="32"/>
          <w:szCs w:val="32"/>
        </w:rPr>
      </w:pPr>
      <w:r>
        <w:rPr>
          <w:rFonts w:hint="eastAsia" w:ascii="仿宋" w:hAnsi="仿宋" w:eastAsia="仿宋" w:cs="仿宋"/>
          <w:sz w:val="32"/>
          <w:szCs w:val="32"/>
        </w:rPr>
        <w:t>（2）按照教育规律办学，接受上级主管部门的领导和监督，全面完成教育教学工作任务。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（3）制定和实施学校的发展规划和年度工作计划。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（4）完善师资队伍的建设和管理，不断提高教师队伍的政治思想、职业道德和文化业务水平，保证教育教学质量稳步提高。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（5）抓好安全工作，防止事故发生，保障师生的健康和人身安全。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（6）组织好学校的经营与管理工作，积极开展勤工俭学活动，合理使用经费，努力改善办学条件和教职工的福利待遇。  </w:t>
      </w:r>
    </w:p>
    <w:p>
      <w:pPr>
        <w:ind w:firstLine="640" w:firstLineChars="200"/>
        <w:rPr>
          <w:rFonts w:ascii="仿宋" w:hAnsi="仿宋" w:eastAsia="仿宋" w:cs="仿宋"/>
          <w:sz w:val="32"/>
          <w:szCs w:val="32"/>
        </w:rPr>
      </w:pPr>
      <w:r>
        <w:rPr>
          <w:rFonts w:hint="eastAsia" w:ascii="仿宋" w:hAnsi="仿宋" w:eastAsia="仿宋" w:cs="仿宋"/>
          <w:sz w:val="32"/>
          <w:szCs w:val="32"/>
        </w:rPr>
        <w:t>（7）廉洁从政，以身作则，不断提高自己的综合素质。</w:t>
      </w:r>
    </w:p>
    <w:p>
      <w:pPr>
        <w:ind w:firstLine="640" w:firstLineChars="200"/>
        <w:rPr>
          <w:rFonts w:ascii="仿宋" w:hAnsi="仿宋" w:eastAsia="仿宋" w:cs="仿宋"/>
          <w:sz w:val="32"/>
          <w:szCs w:val="32"/>
        </w:rPr>
      </w:pPr>
      <w:r>
        <w:rPr>
          <w:rFonts w:hint="eastAsia" w:ascii="仿宋" w:hAnsi="仿宋" w:eastAsia="仿宋" w:cs="仿宋"/>
          <w:sz w:val="32"/>
          <w:szCs w:val="32"/>
        </w:rPr>
        <w:t>（8）抓好精神文明建设，丰富校园文化生活，提倡移风易俗，反对封建迷信，破除陈规陋习，树立社会主义新风尚。</w:t>
      </w:r>
    </w:p>
    <w:p>
      <w:pPr>
        <w:ind w:firstLine="640" w:firstLineChars="200"/>
        <w:rPr>
          <w:rFonts w:ascii="仿宋" w:hAnsi="仿宋" w:eastAsia="仿宋" w:cs="仿宋"/>
          <w:sz w:val="32"/>
          <w:szCs w:val="32"/>
        </w:rPr>
      </w:pPr>
      <w:r>
        <w:rPr>
          <w:rFonts w:hint="eastAsia" w:ascii="仿宋" w:hAnsi="仿宋" w:eastAsia="仿宋" w:cs="仿宋"/>
          <w:sz w:val="32"/>
          <w:szCs w:val="32"/>
        </w:rPr>
        <w:t>(9)完成上级政府交办的其它事项。</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单位机构设置及预算单位构成情况</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根据单位职责分工，本单位内设机构包括办公室、当班、教导处、政教处、财务室</w:t>
      </w:r>
      <w:r>
        <w:rPr>
          <w:rFonts w:ascii="仿宋_GB2312" w:hAnsi="楷体" w:eastAsia="仿宋_GB2312"/>
          <w:kern w:val="0"/>
          <w:sz w:val="32"/>
          <w:szCs w:val="32"/>
        </w:rPr>
        <w:t xml:space="preserve"> </w:t>
      </w:r>
      <w:r>
        <w:rPr>
          <w:rFonts w:hint="eastAsia" w:ascii="仿宋_GB2312" w:hAnsi="楷体" w:eastAsia="仿宋_GB2312"/>
          <w:kern w:val="0"/>
          <w:sz w:val="32"/>
          <w:szCs w:val="32"/>
        </w:rPr>
        <w:t>。本单位无下属单位。</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2022 年主要工作任务及目标</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紧紧围绕“优质教育先行区”建设目标，持续聚焦教育高质量发展任务，为转型发展赋能助力；建立科学合理的教师队伍管理激励评价机制；注重校本研修；加强教学常规管理；促进学科均衡发展；全面提升教育品质；</w:t>
      </w:r>
      <w:r>
        <w:rPr>
          <w:rFonts w:hint="eastAsia" w:ascii="华文仿宋" w:hAnsi="华文仿宋" w:eastAsia="华文仿宋" w:cs="华文仿宋"/>
          <w:bCs/>
          <w:sz w:val="32"/>
          <w:szCs w:val="32"/>
        </w:rPr>
        <w:t>加强教师队伍建设；稳</w:t>
      </w:r>
      <w:r>
        <w:rPr>
          <w:rFonts w:hint="eastAsia" w:ascii="华文仿宋" w:hAnsi="华文仿宋" w:eastAsia="华文仿宋" w:cs="华文仿宋"/>
          <w:sz w:val="32"/>
          <w:szCs w:val="32"/>
        </w:rPr>
        <w:t>抓教职工专业技能提高；做好防疫工作，营造平安和谐校园；</w:t>
      </w:r>
      <w:r>
        <w:rPr>
          <w:rFonts w:hint="eastAsia" w:ascii="仿宋_GB2312" w:hAnsi="楷体" w:eastAsia="仿宋_GB2312"/>
          <w:kern w:val="0"/>
          <w:sz w:val="32"/>
          <w:szCs w:val="32"/>
        </w:rPr>
        <w:t>努力为我县教育发展做贡献。</w:t>
      </w:r>
    </w:p>
    <w:p>
      <w:pPr>
        <w:widowControl/>
        <w:spacing w:line="560" w:lineRule="exact"/>
        <w:ind w:firstLine="640" w:firstLineChars="200"/>
        <w:rPr>
          <w:rFonts w:ascii="仿宋_GB2312" w:hAnsi="楷体" w:eastAsia="仿宋_GB2312"/>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第二部分  2022年度单位预算报表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二、预算收入总表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三、预算支出总表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四、财政拨款预算收支总表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五、一般公共预算支出预算表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六、一般公共预算安排基本支出部门经济分类表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七、政府性基金收入预算表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八、政府性基金支出预算表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九、“三公”经费预算财政拨款情况表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十、机关运行经费</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Times New Roman"/>
          <w:sz w:val="32"/>
          <w:szCs w:val="32"/>
        </w:rPr>
        <w:t>十一、</w:t>
      </w:r>
      <w:r>
        <w:rPr>
          <w:rFonts w:hint="eastAsia" w:ascii="仿宋_GB2312" w:hAnsi="仿宋" w:eastAsia="仿宋_GB2312" w:cs="宋体"/>
          <w:kern w:val="0"/>
          <w:sz w:val="32"/>
          <w:szCs w:val="32"/>
        </w:rPr>
        <w:t>国有资本经营预算收支预算表</w:t>
      </w:r>
    </w:p>
    <w:p>
      <w:pPr>
        <w:widowControl/>
        <w:numPr>
          <w:ilvl w:val="0"/>
          <w:numId w:val="2"/>
        </w:numPr>
        <w:spacing w:line="560" w:lineRule="exact"/>
        <w:ind w:firstLine="640" w:firstLineChars="200"/>
        <w:rPr>
          <w:rFonts w:ascii="仿宋_GB2312" w:hAnsi="仿宋" w:eastAsia="仿宋_GB2312" w:cs="宋体"/>
          <w:kern w:val="0"/>
          <w:sz w:val="32"/>
          <w:szCs w:val="32"/>
        </w:rPr>
      </w:pPr>
      <w:r>
        <w:rPr>
          <w:rFonts w:hint="eastAsia" w:ascii="仿宋_GB2312" w:hAnsi="楷体" w:eastAsia="仿宋_GB2312"/>
          <w:kern w:val="0"/>
          <w:sz w:val="32"/>
          <w:szCs w:val="32"/>
        </w:rPr>
        <w:t>政府采购预算资金明细表</w:t>
      </w:r>
    </w:p>
    <w:p>
      <w:pPr>
        <w:widowControl/>
        <w:spacing w:line="560" w:lineRule="exact"/>
        <w:ind w:firstLine="640" w:firstLineChars="200"/>
        <w:rPr>
          <w:rFonts w:ascii="仿宋_GB2312" w:hAnsi="宋体" w:eastAsia="仿宋_GB2312" w:cs="Times New Roman"/>
          <w:sz w:val="32"/>
          <w:szCs w:val="32"/>
        </w:rPr>
      </w:pPr>
      <w:r>
        <w:rPr>
          <w:rFonts w:hint="eastAsia" w:ascii="仿宋_GB2312" w:hAnsi="楷体" w:eastAsia="仿宋_GB2312"/>
          <w:kern w:val="0"/>
          <w:sz w:val="32"/>
          <w:szCs w:val="32"/>
        </w:rPr>
        <w:t>十三、</w:t>
      </w:r>
      <w:r>
        <w:rPr>
          <w:rFonts w:hint="eastAsia" w:ascii="仿宋_GB2312" w:hAnsi="宋体" w:eastAsia="仿宋_GB2312" w:cs="Times New Roman"/>
          <w:sz w:val="32"/>
          <w:szCs w:val="32"/>
        </w:rPr>
        <w:t>项目支出绩效目标表</w:t>
      </w:r>
    </w:p>
    <w:p>
      <w:pPr>
        <w:spacing w:line="560" w:lineRule="exact"/>
        <w:ind w:firstLine="640" w:firstLineChars="200"/>
        <w:rPr>
          <w:rFonts w:ascii="仿宋_GB2312" w:hAnsi="宋体" w:eastAsia="仿宋_GB2312" w:cs="Times New Roman"/>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2022年度单位预算情况说明</w:t>
      </w:r>
    </w:p>
    <w:p>
      <w:pPr>
        <w:widowControl/>
        <w:numPr>
          <w:ilvl w:val="255"/>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襄汾县第二小学校</w:t>
      </w:r>
      <w:r>
        <w:rPr>
          <w:rFonts w:ascii="仿宋_GB2312" w:hAnsi="楷体" w:eastAsia="仿宋_GB2312"/>
          <w:kern w:val="0"/>
          <w:sz w:val="32"/>
          <w:szCs w:val="32"/>
        </w:rPr>
        <w:t xml:space="preserve"> </w:t>
      </w:r>
      <w:r>
        <w:rPr>
          <w:rFonts w:hint="eastAsia" w:ascii="仿宋_GB2312" w:hAnsi="楷体" w:eastAsia="仿宋_GB2312"/>
          <w:kern w:val="0"/>
          <w:sz w:val="32"/>
          <w:szCs w:val="32"/>
        </w:rPr>
        <w:t>2022年度收入、支出预算总计</w:t>
      </w:r>
      <w:r>
        <w:rPr>
          <w:rFonts w:hint="eastAsia" w:ascii="仿宋_GB2312" w:hAnsi="楷体" w:eastAsia="仿宋_GB2312"/>
          <w:kern w:val="0"/>
          <w:sz w:val="32"/>
          <w:szCs w:val="32"/>
          <w:u w:val="single"/>
        </w:rPr>
        <w:t xml:space="preserve"> 1119.14 </w:t>
      </w:r>
      <w:r>
        <w:rPr>
          <w:rFonts w:hint="eastAsia" w:ascii="仿宋_GB2312" w:hAnsi="楷体" w:eastAsia="仿宋_GB2312"/>
          <w:kern w:val="0"/>
          <w:sz w:val="32"/>
          <w:szCs w:val="32"/>
        </w:rPr>
        <w:t>万元，与上年相比收、支预算总计各增加减少</w:t>
      </w:r>
      <w:r>
        <w:rPr>
          <w:rFonts w:hint="eastAsia" w:ascii="仿宋_GB2312" w:hAnsi="楷体" w:eastAsia="仿宋_GB2312"/>
          <w:kern w:val="0"/>
          <w:sz w:val="32"/>
          <w:szCs w:val="32"/>
          <w:u w:val="single"/>
        </w:rPr>
        <w:t>190.28</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14.53</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1119.14</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1119.14</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1119.14</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190.28</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14.53</w:t>
      </w:r>
      <w:r>
        <w:rPr>
          <w:rFonts w:ascii="仿宋_GB2312" w:hAnsi="楷体" w:eastAsia="仿宋_GB2312"/>
          <w:kern w:val="0"/>
          <w:sz w:val="32"/>
          <w:szCs w:val="32"/>
        </w:rPr>
        <w:t>%</w:t>
      </w:r>
      <w:r>
        <w:rPr>
          <w:rFonts w:hint="eastAsia" w:ascii="仿宋_GB2312" w:hAnsi="楷体" w:eastAsia="仿宋_GB2312"/>
          <w:kern w:val="0"/>
          <w:sz w:val="32"/>
          <w:szCs w:val="32"/>
        </w:rPr>
        <w:t>。主要原因是2</w:t>
      </w:r>
      <w:r>
        <w:rPr>
          <w:rFonts w:ascii="仿宋_GB2312" w:hAnsi="楷体" w:eastAsia="仿宋_GB2312"/>
          <w:kern w:val="0"/>
          <w:sz w:val="32"/>
          <w:szCs w:val="32"/>
        </w:rPr>
        <w:t>021</w:t>
      </w:r>
      <w:r>
        <w:rPr>
          <w:rFonts w:hint="eastAsia" w:ascii="仿宋_GB2312" w:hAnsi="楷体" w:eastAsia="仿宋_GB2312"/>
          <w:kern w:val="0"/>
          <w:sz w:val="32"/>
          <w:szCs w:val="32"/>
        </w:rPr>
        <w:t>年包括提前下达的专项资金，本年年初预算不包含，。</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1119.14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1．教育支出支出</w:t>
      </w:r>
      <w:r>
        <w:rPr>
          <w:rFonts w:hint="eastAsia" w:ascii="仿宋_GB2312" w:hAnsi="楷体" w:eastAsia="仿宋_GB2312"/>
          <w:kern w:val="0"/>
          <w:sz w:val="32"/>
          <w:szCs w:val="32"/>
          <w:u w:val="single"/>
        </w:rPr>
        <w:t>847.14</w:t>
      </w:r>
      <w:r>
        <w:rPr>
          <w:rFonts w:hint="eastAsia" w:ascii="仿宋_GB2312" w:hAnsi="楷体" w:eastAsia="仿宋_GB2312"/>
          <w:kern w:val="0"/>
          <w:sz w:val="32"/>
          <w:szCs w:val="32"/>
        </w:rPr>
        <w:t>万元，主要用于教师工资支出和上级专项资金的配套支出。与上年相比减少</w:t>
      </w:r>
      <w:r>
        <w:rPr>
          <w:rFonts w:hint="eastAsia" w:ascii="仿宋_GB2312" w:hAnsi="楷体" w:eastAsia="仿宋_GB2312"/>
          <w:kern w:val="0"/>
          <w:sz w:val="32"/>
          <w:szCs w:val="32"/>
          <w:u w:val="single"/>
        </w:rPr>
        <w:t>462.28</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35</w:t>
      </w:r>
      <w:r>
        <w:rPr>
          <w:rFonts w:hint="eastAsia" w:ascii="仿宋_GB2312" w:hAnsi="楷体" w:eastAsia="仿宋_GB2312"/>
          <w:kern w:val="0"/>
          <w:sz w:val="32"/>
          <w:szCs w:val="32"/>
        </w:rPr>
        <w:t>%。主要原因是2021年包括提前下达的专项资金，本年年初预算不包含，本年提前下达的专项资金通过行文下达。</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 社会保障就业支出</w:t>
      </w:r>
      <w:r>
        <w:rPr>
          <w:rFonts w:hint="eastAsia" w:ascii="仿宋_GB2312" w:hAnsi="楷体" w:eastAsia="仿宋_GB2312"/>
          <w:kern w:val="0"/>
          <w:sz w:val="32"/>
          <w:szCs w:val="32"/>
          <w:u w:val="single"/>
        </w:rPr>
        <w:t>164.47</w:t>
      </w:r>
      <w:r>
        <w:rPr>
          <w:rFonts w:hint="eastAsia" w:ascii="仿宋_GB2312" w:hAnsi="楷体" w:eastAsia="仿宋_GB2312"/>
          <w:kern w:val="0"/>
          <w:sz w:val="32"/>
          <w:szCs w:val="32"/>
        </w:rPr>
        <w:t>万元，主要用于各项保险财补部分支出和2</w:t>
      </w:r>
      <w:r>
        <w:rPr>
          <w:rFonts w:ascii="仿宋_GB2312" w:hAnsi="楷体" w:eastAsia="仿宋_GB2312"/>
          <w:kern w:val="0"/>
          <w:sz w:val="32"/>
          <w:szCs w:val="32"/>
        </w:rPr>
        <w:t>018</w:t>
      </w:r>
      <w:r>
        <w:rPr>
          <w:rFonts w:hint="eastAsia" w:ascii="仿宋_GB2312" w:hAnsi="楷体" w:eastAsia="仿宋_GB2312"/>
          <w:kern w:val="0"/>
          <w:sz w:val="32"/>
          <w:szCs w:val="32"/>
        </w:rPr>
        <w:t>年-</w:t>
      </w:r>
      <w:r>
        <w:rPr>
          <w:rFonts w:ascii="仿宋_GB2312" w:hAnsi="楷体" w:eastAsia="仿宋_GB2312"/>
          <w:kern w:val="0"/>
          <w:sz w:val="32"/>
          <w:szCs w:val="32"/>
        </w:rPr>
        <w:t>2021</w:t>
      </w:r>
      <w:r>
        <w:rPr>
          <w:rFonts w:hint="eastAsia" w:ascii="仿宋_GB2312" w:hAnsi="楷体" w:eastAsia="仿宋_GB2312"/>
          <w:kern w:val="0"/>
          <w:sz w:val="32"/>
          <w:szCs w:val="32"/>
        </w:rPr>
        <w:t>年退休人员一次性补贴支出。与上年相比增加</w:t>
      </w:r>
      <w:r>
        <w:rPr>
          <w:rFonts w:hint="eastAsia" w:ascii="仿宋_GB2312" w:hAnsi="楷体" w:eastAsia="仿宋_GB2312"/>
          <w:kern w:val="0"/>
          <w:sz w:val="32"/>
          <w:szCs w:val="32"/>
          <w:u w:val="single"/>
        </w:rPr>
        <w:t>14</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9.30</w:t>
      </w:r>
      <w:r>
        <w:rPr>
          <w:rFonts w:hint="eastAsia" w:ascii="仿宋_GB2312" w:hAnsi="楷体" w:eastAsia="仿宋_GB2312"/>
          <w:kern w:val="0"/>
          <w:sz w:val="32"/>
          <w:szCs w:val="32"/>
        </w:rPr>
        <w:t>%。主要原因是增加了退休人员一次性补贴支出。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w:t>
      </w:r>
      <w:r>
        <w:rPr>
          <w:rFonts w:ascii="仿宋_GB2312" w:hAnsi="楷体" w:eastAsia="仿宋_GB2312"/>
          <w:kern w:val="0"/>
          <w:sz w:val="32"/>
          <w:szCs w:val="32"/>
        </w:rPr>
        <w:t xml:space="preserve"> </w:t>
      </w:r>
      <w:r>
        <w:rPr>
          <w:rFonts w:hint="eastAsia" w:ascii="仿宋_GB2312" w:hAnsi="楷体" w:eastAsia="仿宋_GB2312"/>
          <w:kern w:val="0"/>
          <w:sz w:val="32"/>
          <w:szCs w:val="32"/>
        </w:rPr>
        <w:t>卫生健康支出</w:t>
      </w:r>
      <w:r>
        <w:rPr>
          <w:rFonts w:hint="eastAsia" w:ascii="仿宋_GB2312" w:hAnsi="楷体" w:eastAsia="仿宋_GB2312"/>
          <w:kern w:val="0"/>
          <w:sz w:val="32"/>
          <w:szCs w:val="32"/>
          <w:u w:val="single"/>
        </w:rPr>
        <w:t>51.72</w:t>
      </w:r>
      <w:r>
        <w:rPr>
          <w:rFonts w:hint="eastAsia" w:ascii="仿宋_GB2312" w:hAnsi="楷体" w:eastAsia="仿宋_GB2312"/>
          <w:kern w:val="0"/>
          <w:sz w:val="32"/>
          <w:szCs w:val="32"/>
        </w:rPr>
        <w:t>万元，主要用于医疗保险财补部分支出。与上年相比减少</w:t>
      </w:r>
      <w:r>
        <w:rPr>
          <w:rFonts w:hint="eastAsia" w:ascii="仿宋_GB2312" w:hAnsi="楷体" w:eastAsia="仿宋_GB2312"/>
          <w:kern w:val="0"/>
          <w:sz w:val="32"/>
          <w:szCs w:val="32"/>
          <w:u w:val="single"/>
        </w:rPr>
        <w:t>1.07</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2.02</w:t>
      </w:r>
      <w:r>
        <w:rPr>
          <w:rFonts w:hint="eastAsia" w:ascii="仿宋_GB2312" w:hAnsi="楷体" w:eastAsia="仿宋_GB2312"/>
          <w:kern w:val="0"/>
          <w:sz w:val="32"/>
          <w:szCs w:val="32"/>
        </w:rPr>
        <w:t xml:space="preserve">%。主要原因是医疗保险财补部分支出减少。 </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 住房保障支出</w:t>
      </w:r>
      <w:r>
        <w:rPr>
          <w:rFonts w:hint="eastAsia" w:ascii="仿宋_GB2312" w:hAnsi="楷体" w:eastAsia="仿宋_GB2312"/>
          <w:kern w:val="0"/>
          <w:sz w:val="32"/>
          <w:szCs w:val="32"/>
          <w:u w:val="single"/>
        </w:rPr>
        <w:t>55.82</w:t>
      </w:r>
      <w:r>
        <w:rPr>
          <w:rFonts w:hint="eastAsia" w:ascii="仿宋_GB2312" w:hAnsi="楷体" w:eastAsia="仿宋_GB2312"/>
          <w:kern w:val="0"/>
          <w:sz w:val="32"/>
          <w:szCs w:val="32"/>
        </w:rPr>
        <w:t>万元，主要用于住房公积金财补部分支出。与上年相比减少</w:t>
      </w:r>
      <w:r>
        <w:rPr>
          <w:rFonts w:hint="eastAsia" w:ascii="仿宋_GB2312" w:hAnsi="楷体" w:eastAsia="仿宋_GB2312"/>
          <w:kern w:val="0"/>
          <w:sz w:val="32"/>
          <w:szCs w:val="32"/>
          <w:u w:val="single"/>
        </w:rPr>
        <w:t>1.56</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2.71</w:t>
      </w:r>
      <w:r>
        <w:rPr>
          <w:rFonts w:hint="eastAsia" w:ascii="仿宋_GB2312" w:hAnsi="楷体" w:eastAsia="仿宋_GB2312"/>
          <w:kern w:val="0"/>
          <w:sz w:val="32"/>
          <w:szCs w:val="32"/>
        </w:rPr>
        <w:t>%。主要原因是住房公积金财补部分支出减少。</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5．基本支出预算数为</w:t>
      </w:r>
      <w:r>
        <w:rPr>
          <w:rFonts w:hint="eastAsia" w:ascii="仿宋_GB2312" w:hAnsi="楷体" w:eastAsia="仿宋_GB2312"/>
          <w:kern w:val="0"/>
          <w:sz w:val="32"/>
          <w:szCs w:val="32"/>
          <w:u w:val="single"/>
        </w:rPr>
        <w:t>1017.58</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22.7</w:t>
      </w:r>
      <w:r>
        <w:rPr>
          <w:rFonts w:hint="eastAsia" w:ascii="仿宋_GB2312" w:hAnsi="楷体" w:eastAsia="仿宋_GB2312"/>
          <w:kern w:val="0"/>
          <w:sz w:val="32"/>
          <w:szCs w:val="32"/>
        </w:rPr>
        <w:t>万元，减少2.18%。主要原因是人员退休人数增加。项目支出预算数为</w:t>
      </w:r>
      <w:r>
        <w:rPr>
          <w:rFonts w:hint="eastAsia" w:ascii="仿宋_GB2312" w:hAnsi="楷体" w:eastAsia="仿宋_GB2312"/>
          <w:kern w:val="0"/>
          <w:sz w:val="32"/>
          <w:szCs w:val="32"/>
          <w:u w:val="single"/>
        </w:rPr>
        <w:t>101.56</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167.58</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62.26</w:t>
      </w:r>
      <w:r>
        <w:rPr>
          <w:rFonts w:hint="eastAsia" w:ascii="仿宋_GB2312" w:hAnsi="楷体" w:eastAsia="仿宋_GB2312"/>
          <w:kern w:val="0"/>
          <w:sz w:val="32"/>
          <w:szCs w:val="32"/>
        </w:rPr>
        <w:t>%。主要原因是2021年我单位新建报告厅，另外2021年包括提前下达的专项资金，本年年初预算不包含，本年提前下达的专项资金通过行文下达。</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襄汾县第二小学校本年收入预算合计</w:t>
      </w:r>
      <w:r>
        <w:rPr>
          <w:rFonts w:hint="eastAsia" w:ascii="仿宋_GB2312" w:hAnsi="楷体" w:eastAsia="仿宋_GB2312"/>
          <w:kern w:val="0"/>
          <w:sz w:val="32"/>
          <w:szCs w:val="32"/>
          <w:u w:val="single"/>
        </w:rPr>
        <w:t xml:space="preserve"> 1119.14</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1119.14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100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襄汾县第二小学校本年支出预算合计</w:t>
      </w:r>
      <w:r>
        <w:rPr>
          <w:rFonts w:hint="eastAsia" w:ascii="仿宋_GB2312" w:hAnsi="楷体" w:eastAsia="仿宋_GB2312"/>
          <w:kern w:val="0"/>
          <w:sz w:val="32"/>
          <w:szCs w:val="32"/>
          <w:u w:val="single"/>
        </w:rPr>
        <w:t xml:space="preserve"> 1119.14 </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u w:val="single"/>
        </w:rPr>
        <w:t>1017.58</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90.93</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101.56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9.07</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襄汾县第二小学校2022年度财政拨款收、支总预算</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1119.14</w:t>
      </w:r>
      <w:r>
        <w:rPr>
          <w:rFonts w:hint="eastAsia" w:ascii="仿宋_GB2312" w:hAnsi="楷体" w:eastAsia="仿宋_GB2312"/>
          <w:kern w:val="0"/>
          <w:sz w:val="32"/>
          <w:szCs w:val="32"/>
        </w:rPr>
        <w:t>万元。与上年相比，财政拨款收、支总计各减少</w:t>
      </w:r>
      <w:r>
        <w:rPr>
          <w:rFonts w:hint="eastAsia" w:ascii="仿宋_GB2312" w:hAnsi="楷体" w:eastAsia="仿宋_GB2312"/>
          <w:kern w:val="0"/>
          <w:sz w:val="32"/>
          <w:szCs w:val="32"/>
          <w:u w:val="single"/>
        </w:rPr>
        <w:t xml:space="preserve"> 190.28</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14.53</w:t>
      </w:r>
      <w:r>
        <w:rPr>
          <w:rFonts w:ascii="仿宋_GB2312" w:hAnsi="楷体" w:eastAsia="仿宋_GB2312"/>
          <w:kern w:val="0"/>
          <w:sz w:val="32"/>
          <w:szCs w:val="32"/>
        </w:rPr>
        <w:t>%</w:t>
      </w:r>
      <w:r>
        <w:rPr>
          <w:rFonts w:hint="eastAsia" w:ascii="仿宋_GB2312" w:hAnsi="楷体" w:eastAsia="仿宋_GB2312"/>
          <w:kern w:val="0"/>
          <w:sz w:val="32"/>
          <w:szCs w:val="32"/>
        </w:rPr>
        <w:t>。主要原因是2021年包括提前下达的专项资金，本年年初预算不包含，本年提前下达的专项资金通过行文下达。</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襄汾县第二小学校2022年一般公共预算支出预算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1119.14</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190.28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14.53 </w:t>
      </w:r>
      <w:r>
        <w:rPr>
          <w:rFonts w:ascii="仿宋_GB2312" w:hAnsi="楷体" w:eastAsia="仿宋_GB2312"/>
          <w:kern w:val="0"/>
          <w:sz w:val="32"/>
          <w:szCs w:val="32"/>
        </w:rPr>
        <w:t>%</w:t>
      </w:r>
      <w:r>
        <w:rPr>
          <w:rFonts w:hint="eastAsia" w:ascii="仿宋_GB2312" w:hAnsi="楷体" w:eastAsia="仿宋_GB2312"/>
          <w:kern w:val="0"/>
          <w:sz w:val="32"/>
          <w:szCs w:val="32"/>
        </w:rPr>
        <w:t>。主要原因是2021年包括提前下达的专项资金，本年年初预算不包含，本年提前下达的专项资金通过行文下达。</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襄汾县第二小学校2022年度一般公共预算基本支出预算</w:t>
      </w:r>
      <w:r>
        <w:rPr>
          <w:rFonts w:hint="eastAsia" w:ascii="仿宋_GB2312" w:hAnsi="楷体" w:eastAsia="仿宋_GB2312"/>
          <w:kern w:val="0"/>
          <w:sz w:val="32"/>
          <w:szCs w:val="32"/>
          <w:u w:val="single"/>
        </w:rPr>
        <w:t>1017.58</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1017.58</w:t>
      </w:r>
      <w:r>
        <w:rPr>
          <w:rFonts w:hint="eastAsia" w:ascii="仿宋_GB2312" w:hAnsi="楷体" w:eastAsia="仿宋_GB2312"/>
          <w:kern w:val="0"/>
          <w:sz w:val="32"/>
          <w:szCs w:val="32"/>
        </w:rPr>
        <w:t>万元。主要包括：基本工资</w:t>
      </w:r>
      <w:r>
        <w:rPr>
          <w:rFonts w:hint="eastAsia" w:ascii="仿宋_GB2312" w:hAnsi="楷体" w:eastAsia="仿宋_GB2312"/>
          <w:kern w:val="0"/>
          <w:sz w:val="32"/>
          <w:szCs w:val="32"/>
          <w:u w:val="single"/>
        </w:rPr>
        <w:t>453.99</w:t>
      </w:r>
      <w:r>
        <w:rPr>
          <w:rFonts w:hint="eastAsia" w:ascii="仿宋_GB2312" w:hAnsi="楷体" w:eastAsia="仿宋_GB2312"/>
          <w:kern w:val="0"/>
          <w:sz w:val="32"/>
          <w:szCs w:val="32"/>
        </w:rPr>
        <w:t>；津贴补贴</w:t>
      </w:r>
      <w:r>
        <w:rPr>
          <w:rFonts w:hint="eastAsia" w:ascii="仿宋_GB2312" w:hAnsi="楷体" w:eastAsia="仿宋_GB2312"/>
          <w:kern w:val="0"/>
          <w:sz w:val="32"/>
          <w:szCs w:val="32"/>
          <w:u w:val="single"/>
        </w:rPr>
        <w:t>51.19</w:t>
      </w:r>
      <w:r>
        <w:rPr>
          <w:rFonts w:hint="eastAsia" w:ascii="仿宋_GB2312" w:hAnsi="楷体" w:eastAsia="仿宋_GB2312"/>
          <w:kern w:val="0"/>
          <w:sz w:val="32"/>
          <w:szCs w:val="32"/>
        </w:rPr>
        <w:t>；绩效工资</w:t>
      </w:r>
      <w:r>
        <w:rPr>
          <w:rFonts w:hint="eastAsia" w:ascii="仿宋_GB2312" w:hAnsi="楷体" w:eastAsia="仿宋_GB2312"/>
          <w:kern w:val="0"/>
          <w:sz w:val="32"/>
          <w:szCs w:val="32"/>
          <w:u w:val="single"/>
        </w:rPr>
        <w:t>254.64</w:t>
      </w:r>
      <w:r>
        <w:rPr>
          <w:rFonts w:hint="eastAsia" w:ascii="仿宋_GB2312" w:hAnsi="楷体" w:eastAsia="仿宋_GB2312"/>
          <w:kern w:val="0"/>
          <w:sz w:val="32"/>
          <w:szCs w:val="32"/>
        </w:rPr>
        <w:t>万元；社会保障缴费</w:t>
      </w:r>
      <w:r>
        <w:rPr>
          <w:rFonts w:hint="eastAsia" w:ascii="仿宋_GB2312" w:hAnsi="楷体" w:eastAsia="仿宋_GB2312"/>
          <w:kern w:val="0"/>
          <w:sz w:val="32"/>
          <w:szCs w:val="32"/>
          <w:u w:val="single"/>
        </w:rPr>
        <w:t>172.39</w:t>
      </w:r>
      <w:r>
        <w:rPr>
          <w:rFonts w:hint="eastAsia" w:ascii="仿宋_GB2312" w:hAnsi="楷体" w:eastAsia="仿宋_GB2312"/>
          <w:kern w:val="0"/>
          <w:sz w:val="32"/>
          <w:szCs w:val="32"/>
        </w:rPr>
        <w:t>万元；住房公积金</w:t>
      </w:r>
      <w:r>
        <w:rPr>
          <w:rFonts w:hint="eastAsia" w:ascii="仿宋_GB2312" w:hAnsi="楷体" w:eastAsia="仿宋_GB2312"/>
          <w:kern w:val="0"/>
          <w:sz w:val="32"/>
          <w:szCs w:val="32"/>
          <w:u w:val="single"/>
        </w:rPr>
        <w:t>55.82</w:t>
      </w:r>
      <w:r>
        <w:rPr>
          <w:rFonts w:hint="eastAsia" w:ascii="仿宋_GB2312" w:hAnsi="楷体" w:eastAsia="仿宋_GB2312"/>
          <w:kern w:val="0"/>
          <w:sz w:val="32"/>
          <w:szCs w:val="32"/>
        </w:rPr>
        <w:t>万元；离休费</w:t>
      </w:r>
      <w:r>
        <w:rPr>
          <w:rFonts w:hint="eastAsia" w:ascii="仿宋_GB2312" w:hAnsi="楷体" w:eastAsia="仿宋_GB2312"/>
          <w:kern w:val="0"/>
          <w:sz w:val="32"/>
          <w:szCs w:val="32"/>
          <w:u w:val="single"/>
        </w:rPr>
        <w:t>10.03</w:t>
      </w:r>
      <w:r>
        <w:rPr>
          <w:rFonts w:hint="eastAsia" w:ascii="仿宋_GB2312" w:hAnsi="楷体" w:eastAsia="仿宋_GB2312"/>
          <w:kern w:val="0"/>
          <w:sz w:val="32"/>
          <w:szCs w:val="32"/>
        </w:rPr>
        <w:t>万元；退休费</w:t>
      </w:r>
      <w:r>
        <w:rPr>
          <w:rFonts w:hint="eastAsia" w:ascii="仿宋_GB2312" w:hAnsi="楷体" w:eastAsia="仿宋_GB2312"/>
          <w:kern w:val="0"/>
          <w:sz w:val="32"/>
          <w:szCs w:val="32"/>
          <w:u w:val="single"/>
        </w:rPr>
        <w:t>18.65</w:t>
      </w:r>
      <w:r>
        <w:rPr>
          <w:rFonts w:hint="eastAsia" w:ascii="仿宋_GB2312" w:hAnsi="楷体" w:eastAsia="仿宋_GB2312"/>
          <w:kern w:val="0"/>
          <w:sz w:val="32"/>
          <w:szCs w:val="32"/>
        </w:rPr>
        <w:t>万元；生活补助</w:t>
      </w:r>
      <w:r>
        <w:rPr>
          <w:rFonts w:hint="eastAsia" w:ascii="仿宋_GB2312" w:hAnsi="楷体" w:eastAsia="仿宋_GB2312"/>
          <w:kern w:val="0"/>
          <w:sz w:val="32"/>
          <w:szCs w:val="32"/>
          <w:u w:val="single"/>
        </w:rPr>
        <w:t>0.71</w:t>
      </w:r>
      <w:r>
        <w:rPr>
          <w:rFonts w:hint="eastAsia" w:ascii="仿宋_GB2312" w:hAnsi="楷体" w:eastAsia="仿宋_GB2312"/>
          <w:kern w:val="0"/>
          <w:sz w:val="32"/>
          <w:szCs w:val="32"/>
        </w:rPr>
        <w:t>万元；奖励金</w:t>
      </w:r>
      <w:r>
        <w:rPr>
          <w:rFonts w:hint="eastAsia" w:ascii="仿宋_GB2312" w:hAnsi="楷体" w:eastAsia="仿宋_GB2312"/>
          <w:kern w:val="0"/>
          <w:sz w:val="32"/>
          <w:szCs w:val="32"/>
          <w:u w:val="single"/>
        </w:rPr>
        <w:t>0.18</w:t>
      </w:r>
      <w:r>
        <w:rPr>
          <w:rFonts w:hint="eastAsia" w:ascii="仿宋_GB2312" w:hAnsi="楷体" w:eastAsia="仿宋_GB2312"/>
          <w:kern w:val="0"/>
          <w:sz w:val="32"/>
          <w:szCs w:val="32"/>
        </w:rPr>
        <w:t>万元。</w:t>
      </w:r>
    </w:p>
    <w:p>
      <w:pPr>
        <w:autoSpaceDE w:val="0"/>
        <w:autoSpaceDN w:val="0"/>
        <w:adjustRightInd w:val="0"/>
        <w:spacing w:line="560" w:lineRule="exact"/>
        <w:ind w:firstLine="641"/>
        <w:jc w:val="left"/>
        <w:rPr>
          <w:rFonts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襄汾县第二小学校2022年政府性基金支出预算支出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襄汾县第二小学校2022年度一般公共预算拨款安排的“三公”经费预算支出中，因公出国（境）费支出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2022年本单位一般公共预算机关运行经费预算支出</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万元，增长（降低）</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2022年度政府采购支出预算总额</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8.78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4.97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3.81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本单位共有车辆</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辆等。</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rPr>
        <w:t>2022年度，本单位单位共</w:t>
      </w:r>
      <w:r>
        <w:rPr>
          <w:rFonts w:hint="eastAsia" w:ascii="仿宋_GB2312" w:hAnsi="楷体" w:eastAsia="仿宋_GB2312"/>
          <w:kern w:val="0"/>
          <w:sz w:val="32"/>
          <w:szCs w:val="32"/>
          <w:u w:val="single"/>
        </w:rPr>
        <w:t xml:space="preserve"> 9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101.56 </w:t>
      </w:r>
      <w:r>
        <w:rPr>
          <w:rFonts w:hint="eastAsia" w:ascii="仿宋_GB2312" w:hAnsi="楷体" w:eastAsia="仿宋_GB2312"/>
          <w:kern w:val="0"/>
          <w:sz w:val="32"/>
          <w:szCs w:val="32"/>
        </w:rPr>
        <w:t>万元；本单位整体支出（☑纳入、□未纳入）绩效目标管理，涉及财政性资金</w:t>
      </w:r>
      <w:r>
        <w:rPr>
          <w:rFonts w:hint="eastAsia" w:ascii="仿宋_GB2312" w:hAnsi="楷体" w:eastAsia="仿宋_GB2312"/>
          <w:kern w:val="0"/>
          <w:sz w:val="32"/>
          <w:szCs w:val="32"/>
          <w:u w:val="single"/>
        </w:rPr>
        <w:t xml:space="preserve"> 1119.14 </w:t>
      </w:r>
      <w:r>
        <w:rPr>
          <w:rFonts w:hint="eastAsia" w:ascii="仿宋_GB2312" w:hAnsi="楷体" w:eastAsia="仿宋_GB2312"/>
          <w:kern w:val="0"/>
          <w:sz w:val="32"/>
          <w:szCs w:val="32"/>
        </w:rPr>
        <w:t>万元。</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（1）上年一般债券资金使用情况；</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（2）上年一般债券项目建设进度、运营情况等；</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（1）上年专项债券资金使用情况；</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（2）上年专项债券对应项目建设进度、运营情况等；</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（3）上年专项债券项目收益及对应形成的资产情况。</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rPr>
          <w:rFonts w:ascii="黑体" w:hAnsi="Times New Roman" w:eastAsia="黑体"/>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Sans Narrow">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9</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C0"/>
    <w:rsid w:val="00314382"/>
    <w:rsid w:val="007E4135"/>
    <w:rsid w:val="00914AC0"/>
    <w:rsid w:val="00B27EB5"/>
    <w:rsid w:val="00EF1C6F"/>
    <w:rsid w:val="01607A86"/>
    <w:rsid w:val="01E2763B"/>
    <w:rsid w:val="02302B49"/>
    <w:rsid w:val="02496741"/>
    <w:rsid w:val="02F71C94"/>
    <w:rsid w:val="042A46B1"/>
    <w:rsid w:val="047252B7"/>
    <w:rsid w:val="0595462A"/>
    <w:rsid w:val="05E51BD6"/>
    <w:rsid w:val="068F085F"/>
    <w:rsid w:val="06C82279"/>
    <w:rsid w:val="06DD6518"/>
    <w:rsid w:val="081A4BED"/>
    <w:rsid w:val="09ED16A4"/>
    <w:rsid w:val="0A395A2B"/>
    <w:rsid w:val="0A781506"/>
    <w:rsid w:val="0A831A07"/>
    <w:rsid w:val="0B304FE9"/>
    <w:rsid w:val="0B7A268C"/>
    <w:rsid w:val="0C550EC0"/>
    <w:rsid w:val="0ECF36D9"/>
    <w:rsid w:val="0FAC09AE"/>
    <w:rsid w:val="10675503"/>
    <w:rsid w:val="10D40D57"/>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AD56B2"/>
    <w:rsid w:val="1ACC23E4"/>
    <w:rsid w:val="1AEA4822"/>
    <w:rsid w:val="1DBF43F1"/>
    <w:rsid w:val="1E46404A"/>
    <w:rsid w:val="1E8B07BA"/>
    <w:rsid w:val="1F167368"/>
    <w:rsid w:val="1FD5315A"/>
    <w:rsid w:val="20154AC9"/>
    <w:rsid w:val="20953A56"/>
    <w:rsid w:val="20B465EE"/>
    <w:rsid w:val="21BA10F0"/>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B661328"/>
    <w:rsid w:val="2C292926"/>
    <w:rsid w:val="2D282446"/>
    <w:rsid w:val="2DFF008B"/>
    <w:rsid w:val="2E08317D"/>
    <w:rsid w:val="2E4538B8"/>
    <w:rsid w:val="30B46CA3"/>
    <w:rsid w:val="3108141F"/>
    <w:rsid w:val="312F271C"/>
    <w:rsid w:val="316856A6"/>
    <w:rsid w:val="31CA3EE9"/>
    <w:rsid w:val="32103D80"/>
    <w:rsid w:val="32673A99"/>
    <w:rsid w:val="32CE2438"/>
    <w:rsid w:val="33B72E06"/>
    <w:rsid w:val="34732E94"/>
    <w:rsid w:val="34C942F5"/>
    <w:rsid w:val="34DE6D61"/>
    <w:rsid w:val="35780C7F"/>
    <w:rsid w:val="360343A0"/>
    <w:rsid w:val="36951834"/>
    <w:rsid w:val="36C55314"/>
    <w:rsid w:val="36D55DA2"/>
    <w:rsid w:val="373B78F2"/>
    <w:rsid w:val="395C094E"/>
    <w:rsid w:val="397841A2"/>
    <w:rsid w:val="39B865D7"/>
    <w:rsid w:val="39C35268"/>
    <w:rsid w:val="39FD2297"/>
    <w:rsid w:val="3ABA5314"/>
    <w:rsid w:val="3B0872A5"/>
    <w:rsid w:val="3B987208"/>
    <w:rsid w:val="3C8B2D2A"/>
    <w:rsid w:val="3C9A09D4"/>
    <w:rsid w:val="3D036264"/>
    <w:rsid w:val="3D11386C"/>
    <w:rsid w:val="3D6345D6"/>
    <w:rsid w:val="3F0D5E27"/>
    <w:rsid w:val="3F510BAC"/>
    <w:rsid w:val="3F5B1A54"/>
    <w:rsid w:val="3F9C7EB8"/>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7C3191"/>
    <w:rsid w:val="53DD6BA8"/>
    <w:rsid w:val="53F21A3F"/>
    <w:rsid w:val="54DE1E12"/>
    <w:rsid w:val="55B2288E"/>
    <w:rsid w:val="55CB4852"/>
    <w:rsid w:val="56325F7A"/>
    <w:rsid w:val="568E078F"/>
    <w:rsid w:val="579E20B3"/>
    <w:rsid w:val="58430EF3"/>
    <w:rsid w:val="58AA41B4"/>
    <w:rsid w:val="59AC6411"/>
    <w:rsid w:val="5A22632C"/>
    <w:rsid w:val="5AB04B75"/>
    <w:rsid w:val="5B494D63"/>
    <w:rsid w:val="5B9F36DE"/>
    <w:rsid w:val="5BDF11E0"/>
    <w:rsid w:val="5CA16867"/>
    <w:rsid w:val="5D15689C"/>
    <w:rsid w:val="5F074BD6"/>
    <w:rsid w:val="5F145528"/>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6C70062"/>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1DDEE54"/>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 Char Char Char Char Char"/>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599</Words>
  <Characters>3420</Characters>
  <Lines>28</Lines>
  <Paragraphs>8</Paragraphs>
  <TotalTime>10</TotalTime>
  <ScaleCrop>false</ScaleCrop>
  <LinksUpToDate>false</LinksUpToDate>
  <CharactersWithSpaces>4011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2022-03-11T11:49:00Z</cp:lastPrinted>
  <dcterms:modified xsi:type="dcterms:W3CDTF">2023-01-12T16:09:32Z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C7BB6A058981483BB478D2CCB1CEC1A7</vt:lpwstr>
  </property>
</Properties>
</file>