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u w:val="none"/>
        </w:rPr>
      </w:pPr>
      <w:r>
        <w:rPr>
          <w:rFonts w:hint="eastAsia" w:ascii="宋体" w:hAnsi="宋体" w:eastAsia="宋体" w:cs="宋体"/>
          <w:kern w:val="0"/>
          <w:sz w:val="32"/>
          <w:szCs w:val="32"/>
          <w:u w:val="none"/>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lang w:eastAsia="zh-CN"/>
        </w:rPr>
      </w:pPr>
      <w:r>
        <w:rPr>
          <w:rFonts w:hint="eastAsia" w:ascii="宋体" w:hAnsi="宋体" w:eastAsia="宋体" w:cs="宋体"/>
          <w:b/>
          <w:bCs/>
          <w:kern w:val="0"/>
          <w:sz w:val="44"/>
          <w:szCs w:val="44"/>
          <w:u w:val="none"/>
          <w:lang w:eastAsia="zh-CN"/>
        </w:rPr>
        <w:t>襄汾县自然资源</w:t>
      </w:r>
      <w:r>
        <w:rPr>
          <w:rFonts w:hint="eastAsia" w:ascii="宋体" w:hAnsi="宋体" w:eastAsia="宋体" w:cs="宋体"/>
          <w:b/>
          <w:bCs/>
          <w:kern w:val="0"/>
          <w:sz w:val="44"/>
          <w:szCs w:val="44"/>
          <w:u w:val="none"/>
          <w:lang w:val="en-US" w:eastAsia="zh-CN"/>
        </w:rPr>
        <w:t>局</w:t>
      </w:r>
      <w:r>
        <w:rPr>
          <w:rFonts w:hint="eastAsia" w:ascii="宋体" w:hAnsi="宋体" w:eastAsia="宋体" w:cs="宋体"/>
          <w:b/>
          <w:bCs/>
          <w:kern w:val="0"/>
          <w:sz w:val="44"/>
          <w:szCs w:val="44"/>
          <w:u w:val="none"/>
          <w:lang w:eastAsia="zh-CN"/>
        </w:rPr>
        <w:t>2022</w:t>
      </w:r>
      <w:r>
        <w:rPr>
          <w:rFonts w:hint="eastAsia" w:ascii="宋体" w:hAnsi="宋体" w:eastAsia="宋体" w:cs="宋体"/>
          <w:b/>
          <w:bCs/>
          <w:kern w:val="0"/>
          <w:sz w:val="44"/>
          <w:szCs w:val="44"/>
          <w:u w:val="none"/>
        </w:rPr>
        <w:t>年度</w:t>
      </w:r>
      <w:r>
        <w:rPr>
          <w:rFonts w:hint="eastAsia" w:ascii="宋体" w:hAnsi="宋体" w:eastAsia="宋体" w:cs="宋体"/>
          <w:b/>
          <w:bCs/>
          <w:kern w:val="0"/>
          <w:sz w:val="44"/>
          <w:szCs w:val="44"/>
          <w:u w:val="none"/>
          <w:lang w:eastAsia="zh-CN"/>
        </w:rPr>
        <w:t>单位</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rPr>
        <w:t>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职责</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（一）履行全县全民所有土地、矿产、森林、草原、湿地、水等自然资源资产所有者职责和所有国土空间用途管制职责。</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（二）负责全县自然资源调查监测评价。</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（三）负责自然资源统一确权登记工作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（四）负责自然资源资产有偿使用工作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（五）负责自然资源的合理开发利用和保护</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（六）负责建立空间规划体系并监督实施，组织实施全县主体功能区战略，组织编制并监督实施国土空间规划和相关专项规划。</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（七）负责统筹国土空间生态修复。</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（八）负责组织实施最严格的耕地保护制度。</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（九）负责管理地质勘查行业和全县地质工作。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（十）负责落实综合防灾减灾规划相关要求，组织编制全县地质灾害防治规划和防护标准并指导实施。</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（十一）负责矿产资源管理工作。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（十二）负责测绘地理信息管理工作。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（十三）推动自然资源领域科技发展。</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（十四）配合国家自然资源督察开展工作。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（十五）负责自然资源执法监察工作。</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（十六）负责组织编制、修编和调整县域内规划、城乡总体规划、近期建设规划、分区规划、城区内的控制性详细规划、城市设计和重要地块的详细规划。</w:t>
      </w:r>
    </w:p>
    <w:p>
      <w:pPr>
        <w:widowControl/>
        <w:numPr>
          <w:ilvl w:val="0"/>
          <w:numId w:val="0"/>
        </w:numPr>
        <w:spacing w:line="560" w:lineRule="exact"/>
        <w:ind w:firstLine="640" w:firstLineChars="20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（十七）统一领导和管理县林业局。</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（十八）完成县委、县政府交办的其他任务。</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机构设置及预算单位构成情况</w:t>
      </w:r>
    </w:p>
    <w:p>
      <w:pPr>
        <w:widowControl/>
        <w:numPr>
          <w:ilvl w:val="0"/>
          <w:numId w:val="0"/>
        </w:numPr>
        <w:spacing w:line="560" w:lineRule="exact"/>
        <w:ind w:firstLine="640" w:firstLineChars="20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．根据</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职责分工，本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内设机构包括</w:t>
      </w:r>
      <w:r>
        <w:rPr>
          <w:rFonts w:hint="eastAsia" w:ascii="仿宋" w:hAnsi="仿宋" w:eastAsia="仿宋" w:cs="仿宋"/>
          <w:sz w:val="32"/>
          <w:szCs w:val="32"/>
          <w:u w:val="none"/>
          <w:lang w:val="en-US" w:eastAsia="zh-CN"/>
        </w:rPr>
        <w:t>：</w:t>
      </w:r>
      <w:r>
        <w:rPr>
          <w:rFonts w:hint="eastAsia" w:ascii="仿宋_GB2312" w:hAnsi="楷体" w:eastAsia="仿宋_GB2312"/>
          <w:kern w:val="0"/>
          <w:sz w:val="32"/>
          <w:szCs w:val="32"/>
          <w:u w:val="none"/>
          <w:lang w:val="en-US" w:eastAsia="zh-CN"/>
        </w:rPr>
        <w:t>办公室、行政审批股、自然资源确权登记股、自然资源调查监测股、国土空间规划股、国土空间用途管制股、国土空间生态修复股、矿产资源监督管理股、执法监察股</w:t>
      </w:r>
      <w:r>
        <w:rPr>
          <w:rFonts w:hint="eastAsia" w:ascii="仿宋_GB2312" w:hAnsi="楷体" w:eastAsia="仿宋_GB2312"/>
          <w:kern w:val="0"/>
          <w:sz w:val="32"/>
          <w:szCs w:val="32"/>
          <w:u w:val="none"/>
        </w:rPr>
        <w:t>。</w:t>
      </w:r>
    </w:p>
    <w:p>
      <w:pPr>
        <w:widowControl/>
        <w:spacing w:line="560" w:lineRule="exact"/>
        <w:ind w:firstLine="636"/>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w:t>
      </w:r>
      <w:r>
        <w:rPr>
          <w:rFonts w:hint="eastAsia" w:ascii="仿宋_GB2312" w:hAnsi="楷体" w:eastAsia="仿宋_GB2312"/>
          <w:kern w:val="0"/>
          <w:sz w:val="32"/>
          <w:szCs w:val="32"/>
          <w:u w:val="none"/>
          <w:lang w:eastAsia="zh-CN"/>
        </w:rPr>
        <w:t>单位</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年</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val="en-US" w:eastAsia="zh-CN"/>
        </w:rPr>
        <w:t>襄汾县自然资源</w:t>
      </w:r>
      <w:r>
        <w:rPr>
          <w:rFonts w:hint="eastAsia" w:ascii="仿宋_GB2312" w:hAnsi="楷体" w:eastAsia="仿宋_GB2312"/>
          <w:kern w:val="0"/>
          <w:sz w:val="32"/>
          <w:szCs w:val="32"/>
          <w:u w:val="none"/>
          <w:lang w:eastAsia="zh-CN"/>
        </w:rPr>
        <w:t>局</w:t>
      </w:r>
      <w:r>
        <w:rPr>
          <w:rFonts w:hint="eastAsia" w:ascii="仿宋_GB2312" w:hAnsi="楷体" w:eastAsia="仿宋_GB2312"/>
          <w:kern w:val="0"/>
          <w:sz w:val="32"/>
          <w:szCs w:val="32"/>
          <w:u w:val="none"/>
        </w:rPr>
        <w:t>本级。</w:t>
      </w:r>
    </w:p>
    <w:p>
      <w:pPr>
        <w:widowControl/>
        <w:numPr>
          <w:ilvl w:val="0"/>
          <w:numId w:val="1"/>
        </w:numPr>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 xml:space="preserve"> 年</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主要工作任务及目标</w:t>
      </w:r>
    </w:p>
    <w:p>
      <w:pPr>
        <w:spacing w:line="560" w:lineRule="exact"/>
        <w:ind w:firstLine="640" w:firstLineChars="200"/>
        <w:rPr>
          <w:rFonts w:hint="eastAsia" w:ascii="仿宋" w:hAnsi="仿宋" w:eastAsia="仿宋" w:cs="仿宋"/>
          <w:sz w:val="32"/>
          <w:szCs w:val="32"/>
          <w:u w:val="none"/>
          <w:lang w:eastAsia="zh-CN"/>
        </w:rPr>
      </w:pPr>
      <w:r>
        <w:rPr>
          <w:rFonts w:hint="eastAsia" w:ascii="仿宋" w:hAnsi="仿宋" w:eastAsia="仿宋" w:cs="仿宋"/>
          <w:sz w:val="32"/>
          <w:szCs w:val="32"/>
          <w:u w:val="none"/>
        </w:rPr>
        <w:t>持续用长牙齿的硬措施落实耕地保护制度。始终坚持目标导向，坚守耕地保护“红线底线”，始终坚持加强根底数量、质量。生态“三位一体”保护，充分运用永久基本农田划定成果，加强用途管制，充分运用新建立的执法监察平台和无人机等科技手段，对重点区域、重点部位严格进行监管，做到早发现、早制止、早报告、早查处</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持续加强“放管服效”改革落地见效。以营商环境专项巡察为契机，全面发现、整改我局在优化营商环境中存在的问题</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加强短板、完善制度，全面优化自然资源</w:t>
      </w:r>
      <w:r>
        <w:rPr>
          <w:rFonts w:hint="eastAsia" w:ascii="仿宋" w:hAnsi="仿宋" w:eastAsia="仿宋" w:cs="仿宋"/>
          <w:sz w:val="32"/>
          <w:szCs w:val="32"/>
          <w:u w:val="none"/>
          <w:lang w:eastAsia="zh-CN"/>
        </w:rPr>
        <w:t>单位</w:t>
      </w:r>
      <w:r>
        <w:rPr>
          <w:rFonts w:hint="eastAsia" w:ascii="仿宋" w:hAnsi="仿宋" w:eastAsia="仿宋" w:cs="仿宋"/>
          <w:sz w:val="32"/>
          <w:szCs w:val="32"/>
          <w:u w:val="none"/>
        </w:rPr>
        <w:t>营商环境，全力加快建设用地组卷报批进度，保障我县重点项目用地需求。继续加快推进房屋产权登记确权颁证清零行动工作，按照时间节点圆满完成清零行动任务</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开展完成我县2100亩退耕还林不动产登记发证工作</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推进实施我县“互联网+不动产登记”工作。持续推进能源改革工作、积极谋划重点项目。积极推进资源综合高效绿色开发利用，加快推进生态修复治理项目，创新完善生态修复提质机制，按时按质完成生态修复治理任务。防范化解自然资源领域安全风险</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充分发挥地质灾害组织协调和指导监督职能，进一步做好年度地质灾害防范工作，加大宣传力度，做好群防群测，坚持日常巡查排查</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进一步完善“增存挂钩”机制。继续推进“批而未供”土地处置工作</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持续推进规划编制工作。加强基层党组织建设和干部队伍建设。全面按照党建与业务深度融合的要求，强化支部的组织意识、党员的身份意识和党务与业务的深度融合意识，把党建与业务工作深度融合，统筹推进基层党建工作、业务工作、队伍建设、机关建设，充分发挥支部战斗堡垒作用</w:t>
      </w:r>
      <w:r>
        <w:rPr>
          <w:rFonts w:hint="eastAsia" w:ascii="仿宋" w:hAnsi="仿宋" w:eastAsia="仿宋" w:cs="仿宋"/>
          <w:sz w:val="32"/>
          <w:szCs w:val="32"/>
          <w:u w:val="none"/>
          <w:lang w:eastAsia="zh-CN"/>
        </w:rPr>
        <w:t>。</w:t>
      </w:r>
    </w:p>
    <w:p>
      <w:pPr>
        <w:widowControl/>
        <w:numPr>
          <w:ilvl w:val="0"/>
          <w:numId w:val="0"/>
        </w:numPr>
        <w:spacing w:line="560" w:lineRule="exact"/>
        <w:rPr>
          <w:rFonts w:hint="default" w:ascii="仿宋_GB2312" w:hAnsi="楷体" w:eastAsia="仿宋_GB2312"/>
          <w:kern w:val="0"/>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宋体" w:eastAsia="仿宋_GB2312" w:cs="Times New Roman"/>
          <w:sz w:val="32"/>
          <w:szCs w:val="32"/>
          <w:u w:val="none"/>
        </w:rPr>
        <w:t>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宋体" w:eastAsia="仿宋_GB2312" w:cs="Times New Roman"/>
          <w:sz w:val="32"/>
          <w:szCs w:val="32"/>
          <w:u w:val="none"/>
        </w:rPr>
        <w:t>一般公共预算安排</w:t>
      </w:r>
      <w:r>
        <w:rPr>
          <w:rFonts w:hint="eastAsia" w:ascii="仿宋_GB2312" w:hAnsi="宋体" w:eastAsia="仿宋_GB2312" w:cs="Times New Roman"/>
          <w:sz w:val="32"/>
          <w:szCs w:val="32"/>
          <w:u w:val="none"/>
          <w:lang w:eastAsia="zh-CN"/>
        </w:rPr>
        <w:t>基本支出</w:t>
      </w:r>
      <w:r>
        <w:rPr>
          <w:rFonts w:hint="eastAsia" w:ascii="仿宋_GB2312" w:hAnsi="宋体" w:eastAsia="仿宋_GB2312" w:cs="Times New Roman"/>
          <w:sz w:val="32"/>
          <w:szCs w:val="32"/>
          <w:u w:val="none"/>
          <w:lang w:val="en-US" w:eastAsia="zh-CN"/>
        </w:rPr>
        <w:t>部门</w:t>
      </w:r>
      <w:r>
        <w:rPr>
          <w:rFonts w:hint="eastAsia" w:ascii="仿宋_GB2312" w:hAnsi="宋体" w:eastAsia="仿宋_GB2312" w:cs="Times New Roman"/>
          <w:sz w:val="32"/>
          <w:szCs w:val="32"/>
          <w:u w:val="none"/>
          <w:lang w:eastAsia="zh-CN"/>
        </w:rPr>
        <w:t>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宋体" w:eastAsia="仿宋_GB2312" w:cs="Times New Roman"/>
          <w:sz w:val="32"/>
          <w:szCs w:val="32"/>
          <w:u w:val="none"/>
        </w:rPr>
        <w:t>“三公”经费预算财政拨款情况表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宋体" w:eastAsia="仿宋_GB2312" w:cs="Times New Roman"/>
          <w:sz w:val="32"/>
          <w:szCs w:val="32"/>
          <w:u w:val="none"/>
        </w:rPr>
        <w:t>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仿宋" w:eastAsia="仿宋_GB2312" w:cs="宋体"/>
          <w:kern w:val="0"/>
          <w:sz w:val="32"/>
          <w:szCs w:val="32"/>
          <w:u w:val="none"/>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u w:val="none"/>
        </w:rPr>
      </w:pPr>
      <w:r>
        <w:rPr>
          <w:rFonts w:hint="eastAsia" w:ascii="仿宋_GB2312" w:hAnsi="楷体" w:eastAsia="仿宋_GB2312"/>
          <w:kern w:val="0"/>
          <w:sz w:val="32"/>
          <w:szCs w:val="32"/>
          <w:u w:val="none"/>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w:t>
      </w:r>
      <w:r>
        <w:rPr>
          <w:rFonts w:hint="eastAsia" w:ascii="仿宋_GB2312" w:hAnsi="楷体" w:eastAsia="仿宋_GB2312"/>
          <w:kern w:val="0"/>
          <w:sz w:val="32"/>
          <w:szCs w:val="32"/>
          <w:u w:val="none"/>
          <w:lang w:val="en-US" w:eastAsia="zh-CN"/>
        </w:rPr>
        <w:t>三</w:t>
      </w:r>
      <w:r>
        <w:rPr>
          <w:rFonts w:hint="eastAsia" w:ascii="仿宋_GB2312" w:hAnsi="楷体" w:eastAsia="仿宋_GB2312"/>
          <w:kern w:val="0"/>
          <w:sz w:val="32"/>
          <w:szCs w:val="32"/>
          <w:u w:val="none"/>
        </w:rPr>
        <w:t>、</w:t>
      </w:r>
      <w:r>
        <w:rPr>
          <w:rFonts w:hint="eastAsia" w:ascii="仿宋_GB2312" w:hAnsi="宋体" w:eastAsia="仿宋_GB2312" w:cs="Times New Roman"/>
          <w:sz w:val="32"/>
          <w:szCs w:val="32"/>
          <w:u w:val="none"/>
        </w:rPr>
        <w:t>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2022</w:t>
      </w:r>
      <w:r>
        <w:rPr>
          <w:rFonts w:hint="eastAsia" w:ascii="黑体" w:hAnsi="Times New Roman" w:eastAsia="黑体"/>
          <w:kern w:val="0"/>
          <w:sz w:val="32"/>
          <w:szCs w:val="32"/>
          <w:u w:val="none"/>
        </w:rPr>
        <w:t>年度</w:t>
      </w:r>
      <w:r>
        <w:rPr>
          <w:rFonts w:hint="eastAsia" w:ascii="黑体" w:hAnsi="Times New Roman" w:eastAsia="黑体"/>
          <w:kern w:val="0"/>
          <w:sz w:val="32"/>
          <w:szCs w:val="32"/>
          <w:u w:val="none"/>
          <w:lang w:eastAsia="zh-CN"/>
        </w:rPr>
        <w:t>单位</w:t>
      </w:r>
      <w:r>
        <w:rPr>
          <w:rFonts w:hint="eastAsia" w:ascii="黑体" w:hAnsi="Times New Roman" w:eastAsia="黑体"/>
          <w:kern w:val="0"/>
          <w:sz w:val="32"/>
          <w:szCs w:val="32"/>
          <w:u w:val="none"/>
        </w:rPr>
        <w:t>预算情况说明</w:t>
      </w:r>
    </w:p>
    <w:p>
      <w:pPr>
        <w:widowControl/>
        <w:numPr>
          <w:ilvl w:val="-1"/>
          <w:numId w:val="0"/>
        </w:numPr>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年度收入预算总计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万元，与上年相比总计增加</w:t>
      </w:r>
      <w:r>
        <w:rPr>
          <w:rFonts w:hint="eastAsia" w:ascii="仿宋_GB2312" w:hAnsi="楷体" w:eastAsia="仿宋_GB2312"/>
          <w:kern w:val="0"/>
          <w:sz w:val="32"/>
          <w:szCs w:val="32"/>
          <w:u w:val="none"/>
          <w:lang w:val="en-US" w:eastAsia="zh-CN"/>
        </w:rPr>
        <w:t>1917.76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63.31</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支出预算总计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万元，与上年相比总计增加</w:t>
      </w:r>
      <w:r>
        <w:rPr>
          <w:rFonts w:hint="eastAsia" w:ascii="仿宋_GB2312" w:hAnsi="楷体" w:eastAsia="仿宋_GB2312"/>
          <w:kern w:val="0"/>
          <w:sz w:val="32"/>
          <w:szCs w:val="32"/>
          <w:u w:val="none"/>
          <w:lang w:val="en-US" w:eastAsia="zh-CN"/>
        </w:rPr>
        <w:t>1917.76</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63.31</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2119.6</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59.64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一般公共预算安排的项目减少</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2827.4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1977.4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232.64</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增加土地开发项目资金</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社会保障和就业</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83.72</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val="en-US" w:eastAsia="zh-CN"/>
        </w:rPr>
        <w:t>各类保险单位缴费部分</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3.28</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lang w:val="en-US" w:eastAsia="zh-CN"/>
        </w:rPr>
        <w:t>增长</w:t>
      </w:r>
      <w:r>
        <w:rPr>
          <w:rFonts w:hint="eastAsia" w:ascii="仿宋_GB2312" w:hAnsi="楷体" w:eastAsia="仿宋_GB2312"/>
          <w:kern w:val="0"/>
          <w:sz w:val="32"/>
          <w:szCs w:val="32"/>
          <w:u w:val="none"/>
          <w:lang w:val="en-US" w:eastAsia="zh-CN"/>
        </w:rPr>
        <w:t>4.08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缴费基数调整</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29.99</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val="en-US" w:eastAsia="zh-CN"/>
        </w:rPr>
        <w:t>基本医疗保险及补充医疗保险</w:t>
      </w:r>
      <w:r>
        <w:rPr>
          <w:rFonts w:hint="eastAsia" w:ascii="仿宋_GB2312" w:hAnsi="楷体" w:eastAsia="仿宋_GB2312"/>
          <w:kern w:val="0"/>
          <w:sz w:val="32"/>
          <w:szCs w:val="32"/>
          <w:u w:val="none"/>
        </w:rPr>
        <w:t>。与上年</w:t>
      </w:r>
      <w:r>
        <w:rPr>
          <w:rFonts w:hint="eastAsia" w:ascii="仿宋_GB2312" w:hAnsi="楷体" w:eastAsia="仿宋_GB2312"/>
          <w:kern w:val="0"/>
          <w:sz w:val="32"/>
          <w:szCs w:val="32"/>
          <w:u w:val="none"/>
          <w:lang w:val="en-US" w:eastAsia="zh-CN"/>
        </w:rPr>
        <w:t>28.66</w:t>
      </w:r>
      <w:r>
        <w:rPr>
          <w:rFonts w:hint="eastAsia" w:ascii="仿宋_GB2312" w:hAnsi="楷体" w:eastAsia="仿宋_GB2312"/>
          <w:kern w:val="0"/>
          <w:sz w:val="32"/>
          <w:szCs w:val="32"/>
          <w:u w:val="none"/>
        </w:rPr>
        <w:t>相比</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1.33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4.64</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缴费基数调整</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城乡社区</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2837.4</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val="en-US" w:eastAsia="zh-CN"/>
        </w:rPr>
        <w:t>征地和拆迁补偿支出、其他国有土地使用权出让收入安排的支出、其他国有土地收益基金支出以及农业土地开发资金安排的支出</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1987.4</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233.81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w:t>
      </w:r>
      <w:r>
        <w:rPr>
          <w:rFonts w:hint="eastAsia" w:ascii="仿宋_GB2312" w:hAnsi="楷体" w:eastAsia="仿宋_GB2312"/>
          <w:kern w:val="0"/>
          <w:sz w:val="32"/>
          <w:szCs w:val="32"/>
          <w:highlight w:val="none"/>
          <w:u w:val="none"/>
        </w:rPr>
        <w:t>要原因是原因</w:t>
      </w:r>
      <w:r>
        <w:rPr>
          <w:rFonts w:hint="eastAsia" w:ascii="仿宋_GB2312" w:hAnsi="楷体" w:eastAsia="仿宋_GB2312"/>
          <w:kern w:val="0"/>
          <w:sz w:val="32"/>
          <w:szCs w:val="32"/>
          <w:highlight w:val="none"/>
          <w:u w:val="none"/>
          <w:lang w:val="en-US" w:eastAsia="zh-CN"/>
        </w:rPr>
        <w:t>增加土地开发项目等</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自然资源海洋气象等</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1962.02</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val="en-US" w:eastAsia="zh-CN"/>
        </w:rPr>
        <w:t>行政运行、事业运行、自然资源规划及管理、自然资源利用与保护、自然资源调查与确权登记、土地资源储备、地质矿产资源与环境调查、基础测绘与地理信息监管等</w:t>
      </w:r>
      <w:r>
        <w:rPr>
          <w:rFonts w:hint="eastAsia" w:ascii="仿宋_GB2312" w:hAnsi="楷体" w:eastAsia="仿宋_GB2312"/>
          <w:kern w:val="0"/>
          <w:sz w:val="32"/>
          <w:szCs w:val="32"/>
          <w:u w:val="none"/>
        </w:rPr>
        <w:t>。与上年相比减少</w:t>
      </w:r>
      <w:r>
        <w:rPr>
          <w:rFonts w:hint="eastAsia" w:ascii="仿宋_GB2312" w:hAnsi="楷体" w:eastAsia="仿宋_GB2312"/>
          <w:kern w:val="0"/>
          <w:sz w:val="32"/>
          <w:szCs w:val="32"/>
          <w:u w:val="none"/>
          <w:lang w:val="en-US" w:eastAsia="zh-CN"/>
        </w:rPr>
        <w:t>75.27</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3.69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highlight w:val="none"/>
          <w:u w:val="none"/>
        </w:rPr>
        <w:t>主要原因</w:t>
      </w:r>
      <w:r>
        <w:rPr>
          <w:rFonts w:hint="eastAsia" w:ascii="仿宋_GB2312" w:hAnsi="楷体" w:eastAsia="仿宋_GB2312"/>
          <w:b w:val="0"/>
          <w:bCs w:val="0"/>
          <w:kern w:val="0"/>
          <w:sz w:val="32"/>
          <w:szCs w:val="32"/>
          <w:u w:val="none"/>
          <w:lang w:val="en-US" w:eastAsia="zh-CN"/>
        </w:rPr>
        <w:t>是一般公共预算安排项目资金减少</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住房保障</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33.88</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val="en-US" w:eastAsia="zh-CN"/>
        </w:rPr>
        <w:t>住房公积金单位配套部分</w:t>
      </w:r>
      <w:r>
        <w:rPr>
          <w:rFonts w:hint="eastAsia" w:ascii="仿宋_GB2312" w:hAnsi="楷体" w:eastAsia="仿宋_GB2312"/>
          <w:kern w:val="0"/>
          <w:sz w:val="32"/>
          <w:szCs w:val="32"/>
          <w:u w:val="none"/>
        </w:rPr>
        <w:t>。与上年相比</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1.03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val="en-US" w:eastAsia="zh-CN"/>
        </w:rPr>
        <w:t>增加</w:t>
      </w:r>
      <w:r>
        <w:rPr>
          <w:rFonts w:hint="eastAsia" w:ascii="仿宋_GB2312" w:hAnsi="楷体" w:eastAsia="仿宋_GB2312"/>
          <w:kern w:val="0"/>
          <w:sz w:val="32"/>
          <w:szCs w:val="32"/>
          <w:u w:val="none"/>
          <w:lang w:val="en-US" w:eastAsia="zh-CN"/>
        </w:rPr>
        <w:t>3.14</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缴费基数调整</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614.98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17.21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2.88</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缴费基数调整以及人员调资</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4332.02</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1900.55</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78.16</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增加土地开发项目等</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2119.6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42.85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2827.4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57.15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三、支出预算情况说明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614.98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12.43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4332.02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87.57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年度财政拨款收</w:t>
      </w:r>
      <w:r>
        <w:rPr>
          <w:rFonts w:hint="eastAsia" w:ascii="仿宋_GB2312" w:hAnsi="楷体" w:eastAsia="仿宋_GB2312"/>
          <w:kern w:val="0"/>
          <w:sz w:val="32"/>
          <w:szCs w:val="32"/>
          <w:u w:val="none"/>
          <w:lang w:val="en-US" w:eastAsia="zh-CN"/>
        </w:rPr>
        <w:t>入</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万元。与上年相比，财政拨款</w:t>
      </w:r>
      <w:r>
        <w:rPr>
          <w:rFonts w:hint="eastAsia" w:ascii="仿宋_GB2312" w:hAnsi="楷体" w:eastAsia="仿宋_GB2312"/>
          <w:kern w:val="0"/>
          <w:sz w:val="32"/>
          <w:szCs w:val="32"/>
          <w:u w:val="none"/>
          <w:lang w:val="en-US" w:eastAsia="zh-CN"/>
        </w:rPr>
        <w:t>收入</w:t>
      </w:r>
      <w:r>
        <w:rPr>
          <w:rFonts w:hint="eastAsia" w:ascii="仿宋_GB2312" w:hAnsi="楷体" w:eastAsia="仿宋_GB2312"/>
          <w:kern w:val="0"/>
          <w:sz w:val="32"/>
          <w:szCs w:val="32"/>
          <w:u w:val="none"/>
        </w:rPr>
        <w:t>增加</w:t>
      </w:r>
      <w:r>
        <w:rPr>
          <w:rFonts w:hint="eastAsia" w:ascii="仿宋_GB2312" w:hAnsi="楷体" w:eastAsia="仿宋_GB2312"/>
          <w:kern w:val="0"/>
          <w:sz w:val="32"/>
          <w:szCs w:val="32"/>
          <w:u w:val="none"/>
          <w:lang w:val="en-US" w:eastAsia="zh-CN"/>
        </w:rPr>
        <w:t>1918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63.32</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支出</w:t>
      </w:r>
      <w:r>
        <w:rPr>
          <w:rFonts w:hint="eastAsia" w:ascii="仿宋_GB2312" w:hAnsi="楷体" w:eastAsia="仿宋_GB2312"/>
          <w:kern w:val="0"/>
          <w:sz w:val="32"/>
          <w:szCs w:val="32"/>
          <w:u w:val="none"/>
        </w:rPr>
        <w:t>总预算</w:t>
      </w:r>
      <w:r>
        <w:rPr>
          <w:rFonts w:hint="eastAsia" w:ascii="仿宋_GB2312" w:hAnsi="楷体" w:eastAsia="仿宋_GB2312"/>
          <w:kern w:val="0"/>
          <w:sz w:val="32"/>
          <w:szCs w:val="32"/>
          <w:u w:val="none"/>
          <w:lang w:val="en-US" w:eastAsia="zh-CN"/>
        </w:rPr>
        <w:t>4947</w:t>
      </w:r>
      <w:r>
        <w:rPr>
          <w:rFonts w:hint="eastAsia" w:ascii="仿宋_GB2312" w:hAnsi="楷体" w:eastAsia="仿宋_GB2312"/>
          <w:kern w:val="0"/>
          <w:sz w:val="32"/>
          <w:szCs w:val="32"/>
          <w:u w:val="none"/>
        </w:rPr>
        <w:t>万元。与上年相比，财政拨款</w:t>
      </w:r>
      <w:r>
        <w:rPr>
          <w:rFonts w:hint="eastAsia" w:ascii="仿宋_GB2312" w:hAnsi="楷体" w:eastAsia="仿宋_GB2312"/>
          <w:kern w:val="0"/>
          <w:sz w:val="32"/>
          <w:szCs w:val="32"/>
          <w:u w:val="none"/>
          <w:lang w:val="en-US" w:eastAsia="zh-CN"/>
        </w:rPr>
        <w:t>支出</w:t>
      </w:r>
      <w:r>
        <w:rPr>
          <w:rFonts w:hint="eastAsia" w:ascii="仿宋_GB2312" w:hAnsi="楷体" w:eastAsia="仿宋_GB2312"/>
          <w:kern w:val="0"/>
          <w:sz w:val="32"/>
          <w:szCs w:val="32"/>
          <w:u w:val="none"/>
        </w:rPr>
        <w:t>增加</w:t>
      </w:r>
      <w:r>
        <w:rPr>
          <w:rFonts w:hint="eastAsia" w:ascii="仿宋_GB2312" w:hAnsi="楷体" w:eastAsia="仿宋_GB2312"/>
          <w:kern w:val="0"/>
          <w:sz w:val="32"/>
          <w:szCs w:val="32"/>
          <w:u w:val="none"/>
          <w:lang w:val="en-US" w:eastAsia="zh-CN"/>
        </w:rPr>
        <w:t>1918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63.32</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增加土地开发项目等</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2119.6</w:t>
      </w:r>
      <w:r>
        <w:rPr>
          <w:rFonts w:hint="eastAsia" w:ascii="仿宋_GB2312" w:hAnsi="楷体" w:eastAsia="仿宋_GB2312"/>
          <w:kern w:val="0"/>
          <w:sz w:val="32"/>
          <w:szCs w:val="32"/>
          <w:u w:val="none"/>
        </w:rPr>
        <w:t>万元，与上年</w:t>
      </w:r>
      <w:bookmarkStart w:id="0" w:name="_GoBack"/>
      <w:bookmarkEnd w:id="0"/>
      <w:r>
        <w:rPr>
          <w:rFonts w:hint="eastAsia" w:ascii="仿宋_GB2312" w:hAnsi="楷体" w:eastAsia="仿宋_GB2312"/>
          <w:kern w:val="0"/>
          <w:sz w:val="32"/>
          <w:szCs w:val="32"/>
          <w:u w:val="none"/>
        </w:rPr>
        <w:t>相比减少</w:t>
      </w:r>
      <w:r>
        <w:rPr>
          <w:rFonts w:hint="eastAsia" w:ascii="仿宋_GB2312" w:hAnsi="楷体" w:eastAsia="仿宋_GB2312"/>
          <w:kern w:val="0"/>
          <w:sz w:val="32"/>
          <w:szCs w:val="32"/>
          <w:u w:val="none"/>
          <w:lang w:val="en-US" w:eastAsia="zh-CN"/>
        </w:rPr>
        <w:t>59.64</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2.74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一般公共预算安排的项目支出减少</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614.98</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588.31</w:t>
      </w:r>
      <w:r>
        <w:rPr>
          <w:rFonts w:hint="eastAsia" w:ascii="仿宋_GB2312" w:hAnsi="楷体" w:eastAsia="仿宋_GB2312"/>
          <w:kern w:val="0"/>
          <w:sz w:val="32"/>
          <w:szCs w:val="32"/>
          <w:u w:val="none"/>
        </w:rPr>
        <w:t>万元。主要包括：基本工资</w:t>
      </w:r>
      <w:r>
        <w:rPr>
          <w:rFonts w:hint="eastAsia" w:ascii="仿宋_GB2312" w:hAnsi="楷体" w:eastAsia="仿宋_GB2312"/>
          <w:kern w:val="0"/>
          <w:sz w:val="32"/>
          <w:szCs w:val="32"/>
          <w:u w:val="none"/>
          <w:lang w:val="en-US" w:eastAsia="zh-CN"/>
        </w:rPr>
        <w:t>244.85</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、津贴补贴</w:t>
      </w:r>
      <w:r>
        <w:rPr>
          <w:rFonts w:hint="eastAsia" w:ascii="仿宋_GB2312" w:hAnsi="楷体" w:eastAsia="仿宋_GB2312"/>
          <w:kern w:val="0"/>
          <w:sz w:val="32"/>
          <w:szCs w:val="32"/>
          <w:u w:val="none"/>
          <w:lang w:val="en-US" w:eastAsia="zh-CN"/>
        </w:rPr>
        <w:t>69.3</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、奖金</w:t>
      </w:r>
      <w:r>
        <w:rPr>
          <w:rFonts w:hint="eastAsia" w:ascii="仿宋_GB2312" w:hAnsi="楷体" w:eastAsia="仿宋_GB2312"/>
          <w:kern w:val="0"/>
          <w:sz w:val="32"/>
          <w:szCs w:val="32"/>
          <w:u w:val="none"/>
          <w:lang w:val="en-US" w:eastAsia="zh-CN"/>
        </w:rPr>
        <w:t>5.85</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val="en-US" w:eastAsia="zh-CN"/>
        </w:rPr>
        <w:t>绩效工资</w:t>
      </w:r>
      <w:r>
        <w:rPr>
          <w:rFonts w:hint="eastAsia" w:ascii="仿宋_GB2312" w:hAnsi="楷体" w:eastAsia="仿宋_GB2312"/>
          <w:kern w:val="0"/>
          <w:sz w:val="32"/>
          <w:szCs w:val="32"/>
          <w:u w:val="none"/>
          <w:lang w:val="en-US" w:eastAsia="zh-CN"/>
        </w:rPr>
        <w:t>120.6</w:t>
      </w:r>
      <w:r>
        <w:rPr>
          <w:rFonts w:hint="eastAsia" w:ascii="仿宋_GB2312" w:hAnsi="楷体" w:eastAsia="仿宋_GB2312"/>
          <w:kern w:val="0"/>
          <w:sz w:val="32"/>
          <w:szCs w:val="32"/>
          <w:u w:val="none"/>
          <w:lang w:val="en-US" w:eastAsia="zh-CN"/>
        </w:rPr>
        <w:t>万元、机关事业单位基本养老保险缴费</w:t>
      </w:r>
      <w:r>
        <w:rPr>
          <w:rFonts w:hint="eastAsia" w:ascii="仿宋_GB2312" w:hAnsi="楷体" w:eastAsia="仿宋_GB2312"/>
          <w:kern w:val="0"/>
          <w:sz w:val="32"/>
          <w:szCs w:val="32"/>
          <w:u w:val="none"/>
          <w:lang w:val="en-US" w:eastAsia="zh-CN"/>
        </w:rPr>
        <w:t>66.53</w:t>
      </w:r>
      <w:r>
        <w:rPr>
          <w:rFonts w:hint="eastAsia" w:ascii="仿宋_GB2312" w:hAnsi="楷体" w:eastAsia="仿宋_GB2312"/>
          <w:kern w:val="0"/>
          <w:sz w:val="32"/>
          <w:szCs w:val="32"/>
          <w:u w:val="none"/>
          <w:lang w:val="en-US" w:eastAsia="zh-CN"/>
        </w:rPr>
        <w:t>万元、职工基本医疗保险缴费</w:t>
      </w:r>
      <w:r>
        <w:rPr>
          <w:rFonts w:hint="eastAsia" w:ascii="仿宋_GB2312" w:hAnsi="楷体" w:eastAsia="仿宋_GB2312"/>
          <w:kern w:val="0"/>
          <w:sz w:val="32"/>
          <w:szCs w:val="32"/>
          <w:u w:val="none"/>
          <w:lang w:val="en-US" w:eastAsia="zh-CN"/>
        </w:rPr>
        <w:t>29.11</w:t>
      </w:r>
      <w:r>
        <w:rPr>
          <w:rFonts w:hint="eastAsia" w:ascii="仿宋_GB2312" w:hAnsi="楷体" w:eastAsia="仿宋_GB2312"/>
          <w:kern w:val="0"/>
          <w:sz w:val="32"/>
          <w:szCs w:val="32"/>
          <w:u w:val="none"/>
          <w:lang w:val="en-US" w:eastAsia="zh-CN"/>
        </w:rPr>
        <w:t>万元、其他社会保障缴费</w:t>
      </w:r>
      <w:r>
        <w:rPr>
          <w:rFonts w:hint="eastAsia" w:ascii="仿宋_GB2312" w:hAnsi="楷体" w:eastAsia="仿宋_GB2312"/>
          <w:kern w:val="0"/>
          <w:sz w:val="32"/>
          <w:szCs w:val="32"/>
          <w:u w:val="none"/>
          <w:lang w:val="en-US" w:eastAsia="zh-CN"/>
        </w:rPr>
        <w:t>3.39</w:t>
      </w:r>
      <w:r>
        <w:rPr>
          <w:rFonts w:hint="eastAsia" w:ascii="仿宋_GB2312" w:hAnsi="楷体" w:eastAsia="仿宋_GB2312"/>
          <w:kern w:val="0"/>
          <w:sz w:val="32"/>
          <w:szCs w:val="32"/>
          <w:u w:val="none"/>
          <w:lang w:val="en-US" w:eastAsia="zh-CN"/>
        </w:rPr>
        <w:t>万元、住房公积金</w:t>
      </w:r>
      <w:r>
        <w:rPr>
          <w:rFonts w:hint="eastAsia" w:ascii="仿宋_GB2312" w:hAnsi="楷体" w:eastAsia="仿宋_GB2312"/>
          <w:kern w:val="0"/>
          <w:sz w:val="32"/>
          <w:szCs w:val="32"/>
          <w:u w:val="none"/>
          <w:lang w:val="en-US" w:eastAsia="zh-CN"/>
        </w:rPr>
        <w:t>33.88</w:t>
      </w:r>
      <w:r>
        <w:rPr>
          <w:rFonts w:hint="eastAsia" w:ascii="仿宋_GB2312" w:hAnsi="楷体" w:eastAsia="仿宋_GB2312"/>
          <w:kern w:val="0"/>
          <w:sz w:val="32"/>
          <w:szCs w:val="32"/>
          <w:u w:val="none"/>
          <w:lang w:val="en-US" w:eastAsia="zh-CN"/>
        </w:rPr>
        <w:t>万元、退休费</w:t>
      </w:r>
      <w:r>
        <w:rPr>
          <w:rFonts w:hint="eastAsia" w:ascii="仿宋_GB2312" w:hAnsi="楷体" w:eastAsia="仿宋_GB2312"/>
          <w:kern w:val="0"/>
          <w:sz w:val="32"/>
          <w:szCs w:val="32"/>
          <w:u w:val="none"/>
          <w:lang w:val="en-US" w:eastAsia="zh-CN"/>
        </w:rPr>
        <w:t>14.67</w:t>
      </w:r>
      <w:r>
        <w:rPr>
          <w:rFonts w:hint="eastAsia" w:ascii="仿宋_GB2312" w:hAnsi="楷体" w:eastAsia="仿宋_GB2312"/>
          <w:kern w:val="0"/>
          <w:sz w:val="32"/>
          <w:szCs w:val="32"/>
          <w:u w:val="none"/>
          <w:lang w:val="en-US" w:eastAsia="zh-CN"/>
        </w:rPr>
        <w:t>万元、奖励金</w:t>
      </w:r>
      <w:r>
        <w:rPr>
          <w:rFonts w:hint="eastAsia" w:ascii="仿宋_GB2312" w:hAnsi="楷体" w:eastAsia="仿宋_GB2312"/>
          <w:kern w:val="0"/>
          <w:sz w:val="32"/>
          <w:szCs w:val="32"/>
          <w:u w:val="none"/>
          <w:lang w:val="en-US" w:eastAsia="zh-CN"/>
        </w:rPr>
        <w:t>0.12</w:t>
      </w:r>
      <w:r>
        <w:rPr>
          <w:rFonts w:hint="eastAsia" w:ascii="仿宋_GB2312" w:hAnsi="楷体" w:eastAsia="仿宋_GB2312"/>
          <w:kern w:val="0"/>
          <w:sz w:val="32"/>
          <w:szCs w:val="32"/>
          <w:u w:val="none"/>
          <w:lang w:val="en-US" w:eastAsia="zh-CN"/>
        </w:rPr>
        <w:t>万元。</w:t>
      </w:r>
    </w:p>
    <w:p>
      <w:pPr>
        <w:autoSpaceDE w:val="0"/>
        <w:autoSpaceDN w:val="0"/>
        <w:adjustRightInd w:val="0"/>
        <w:spacing w:line="560" w:lineRule="exact"/>
        <w:ind w:firstLine="641"/>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26.67</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3.9</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、水费</w:t>
      </w:r>
      <w:r>
        <w:rPr>
          <w:rFonts w:hint="eastAsia" w:ascii="仿宋_GB2312" w:hAnsi="楷体" w:eastAsia="仿宋_GB2312"/>
          <w:kern w:val="0"/>
          <w:sz w:val="32"/>
          <w:szCs w:val="32"/>
          <w:u w:val="none"/>
          <w:lang w:val="en-US" w:eastAsia="zh-CN"/>
        </w:rPr>
        <w:t>0.8</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、电费</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、邮电费</w:t>
      </w:r>
      <w:r>
        <w:rPr>
          <w:rFonts w:hint="eastAsia" w:ascii="仿宋_GB2312" w:hAnsi="楷体" w:eastAsia="仿宋_GB2312"/>
          <w:kern w:val="0"/>
          <w:sz w:val="32"/>
          <w:szCs w:val="32"/>
          <w:u w:val="none"/>
          <w:lang w:val="en-US" w:eastAsia="zh-CN"/>
        </w:rPr>
        <w:t>2.7</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、取暖费</w:t>
      </w:r>
      <w:r>
        <w:rPr>
          <w:rFonts w:hint="eastAsia" w:ascii="仿宋_GB2312" w:hAnsi="楷体" w:eastAsia="仿宋_GB2312"/>
          <w:kern w:val="0"/>
          <w:sz w:val="32"/>
          <w:szCs w:val="32"/>
          <w:u w:val="none"/>
          <w:lang w:val="en-US" w:eastAsia="zh-CN"/>
        </w:rPr>
        <w:t>6.18</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、其他交通费用</w:t>
      </w:r>
      <w:r>
        <w:rPr>
          <w:rFonts w:hint="eastAsia" w:ascii="仿宋_GB2312" w:hAnsi="楷体" w:eastAsia="仿宋_GB2312"/>
          <w:kern w:val="0"/>
          <w:sz w:val="32"/>
          <w:szCs w:val="32"/>
          <w:u w:val="none"/>
          <w:lang w:val="en-US" w:eastAsia="zh-CN"/>
        </w:rPr>
        <w:t>12.09</w:t>
      </w:r>
      <w:r>
        <w:rPr>
          <w:rFonts w:hint="eastAsia" w:ascii="仿宋_GB2312" w:hAnsi="楷体" w:eastAsia="仿宋_GB2312"/>
          <w:kern w:val="0"/>
          <w:sz w:val="32"/>
          <w:szCs w:val="32"/>
          <w:u w:val="none"/>
          <w:lang w:val="en-US" w:eastAsia="zh-CN"/>
        </w:rPr>
        <w:t>万元</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2827.4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1977.4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232.64</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增加土地开发项目等</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襄汾县自然资源局</w:t>
      </w: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3.2</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val="en-US" w:eastAsia="zh-CN"/>
        </w:rPr>
        <w:t>为单位公车收回</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一般公共预算机关运行经费预算支出</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26.67</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1.98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8.02</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val="en-US" w:eastAsia="zh-CN"/>
        </w:rPr>
        <w:t>人员新增公用经费增加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年度政府采购支出预算总额</w:t>
      </w:r>
      <w:r>
        <w:rPr>
          <w:rFonts w:hint="eastAsia" w:ascii="仿宋_GB2312" w:hAnsi="楷体" w:eastAsia="仿宋_GB2312"/>
          <w:kern w:val="0"/>
          <w:sz w:val="32"/>
          <w:szCs w:val="32"/>
          <w:u w:val="none"/>
          <w:lang w:val="en-US" w:eastAsia="zh-CN"/>
        </w:rPr>
        <w:t>827.9</w:t>
      </w:r>
      <w:r>
        <w:rPr>
          <w:rFonts w:hint="eastAsia" w:ascii="仿宋_GB2312" w:hAnsi="楷体" w:eastAsia="仿宋_GB2312"/>
          <w:kern w:val="0"/>
          <w:sz w:val="32"/>
          <w:szCs w:val="32"/>
          <w:u w:val="none"/>
        </w:rPr>
        <w:t>万元，其中：拟采购货物支出</w:t>
      </w:r>
      <w:r>
        <w:rPr>
          <w:rFonts w:hint="eastAsia" w:ascii="仿宋_GB2312" w:hAnsi="楷体" w:eastAsia="仿宋_GB2312"/>
          <w:kern w:val="0"/>
          <w:sz w:val="32"/>
          <w:szCs w:val="32"/>
          <w:u w:val="none"/>
          <w:lang w:val="en-US" w:eastAsia="zh-CN"/>
        </w:rPr>
        <w:t>10.90</w:t>
      </w:r>
      <w:r>
        <w:rPr>
          <w:rFonts w:hint="eastAsia" w:ascii="仿宋_GB2312" w:hAnsi="楷体" w:eastAsia="仿宋_GB2312"/>
          <w:kern w:val="0"/>
          <w:sz w:val="32"/>
          <w:szCs w:val="32"/>
          <w:u w:val="none"/>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万元、拟购买服务支出</w:t>
      </w:r>
      <w:r>
        <w:rPr>
          <w:rFonts w:hint="eastAsia" w:ascii="仿宋_GB2312" w:hAnsi="楷体" w:eastAsia="仿宋_GB2312"/>
          <w:kern w:val="0"/>
          <w:sz w:val="32"/>
          <w:szCs w:val="32"/>
          <w:u w:val="none"/>
          <w:lang w:val="en-US" w:eastAsia="zh-CN"/>
        </w:rPr>
        <w:t>817</w:t>
      </w:r>
      <w:r>
        <w:rPr>
          <w:rFonts w:hint="eastAsia" w:ascii="仿宋_GB2312" w:hAnsi="楷体" w:eastAsia="仿宋_GB2312"/>
          <w:kern w:val="0"/>
          <w:sz w:val="32"/>
          <w:szCs w:val="32"/>
          <w:u w:val="none"/>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单位共</w:t>
      </w:r>
      <w:r>
        <w:rPr>
          <w:rFonts w:hint="eastAsia" w:ascii="仿宋_GB2312" w:hAnsi="楷体" w:eastAsia="仿宋_GB2312"/>
          <w:kern w:val="0"/>
          <w:sz w:val="32"/>
          <w:szCs w:val="32"/>
          <w:u w:val="none"/>
          <w:lang w:val="en-US" w:eastAsia="zh-CN"/>
        </w:rPr>
        <w:t>61</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4332.02</w:t>
      </w:r>
      <w:r>
        <w:rPr>
          <w:rFonts w:hint="eastAsia" w:ascii="仿宋_GB2312" w:hAnsi="楷体" w:eastAsia="仿宋_GB2312"/>
          <w:kern w:val="0"/>
          <w:sz w:val="32"/>
          <w:szCs w:val="32"/>
          <w:u w:val="none"/>
        </w:rPr>
        <w:t>万元；本</w:t>
      </w:r>
      <w:r>
        <w:rPr>
          <w:rFonts w:hint="eastAsia" w:ascii="仿宋_GB2312" w:hAnsi="楷体" w:eastAsia="仿宋_GB2312"/>
          <w:kern w:val="0"/>
          <w:sz w:val="32"/>
          <w:szCs w:val="32"/>
          <w:u w:val="none"/>
          <w:lang w:eastAsia="zh-CN"/>
        </w:rPr>
        <w:t>单位</w:t>
      </w:r>
      <w:r>
        <w:rPr>
          <w:rFonts w:hint="eastAsia" w:ascii="仿宋_GB2312" w:hAnsi="楷体" w:eastAsia="仿宋_GB2312"/>
          <w:kern w:val="0"/>
          <w:sz w:val="32"/>
          <w:szCs w:val="32"/>
          <w:u w:val="none"/>
        </w:rPr>
        <w:t>单位整体支出纳入绩效目标管理，涉及财政性资金</w:t>
      </w:r>
      <w:r>
        <w:rPr>
          <w:rFonts w:hint="eastAsia" w:ascii="仿宋_GB2312" w:hAnsi="楷体" w:eastAsia="仿宋_GB2312"/>
          <w:kern w:val="0"/>
          <w:sz w:val="32"/>
          <w:szCs w:val="32"/>
          <w:u w:val="none"/>
          <w:lang w:val="en-US" w:eastAsia="zh-CN"/>
        </w:rPr>
        <w:t>4332.02</w:t>
      </w:r>
      <w:r>
        <w:rPr>
          <w:rFonts w:hint="eastAsia" w:ascii="仿宋_GB2312" w:hAnsi="楷体" w:eastAsia="仿宋_GB2312"/>
          <w:kern w:val="0"/>
          <w:sz w:val="32"/>
          <w:szCs w:val="32"/>
          <w:u w:val="none"/>
        </w:rPr>
        <w:t>万元。</w:t>
      </w:r>
    </w:p>
    <w:p>
      <w:pPr>
        <w:widowControl/>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十三、其他说明</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（一）政府债券公开</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1.一般债券公开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无</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2.专项债券公开</w:t>
      </w:r>
    </w:p>
    <w:p>
      <w:pPr>
        <w:widowControl/>
        <w:spacing w:line="560" w:lineRule="exact"/>
        <w:ind w:firstLine="636"/>
        <w:rPr>
          <w:rFonts w:hint="eastAsia" w:ascii="仿宋_GB2312" w:hAnsi="仿宋" w:eastAsia="仿宋_GB2312"/>
          <w:kern w:val="0"/>
          <w:sz w:val="32"/>
          <w:szCs w:val="32"/>
          <w:u w:val="none"/>
          <w:lang w:val="en-US" w:eastAsia="zh-CN"/>
        </w:rPr>
      </w:pPr>
      <w:r>
        <w:rPr>
          <w:rFonts w:hint="eastAsia" w:ascii="仿宋_GB2312" w:hAnsi="仿宋" w:eastAsia="仿宋_GB2312"/>
          <w:kern w:val="0"/>
          <w:sz w:val="32"/>
          <w:szCs w:val="32"/>
          <w:u w:val="none"/>
          <w:lang w:val="en-US" w:eastAsia="zh-CN"/>
        </w:rPr>
        <w:t>无</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（二）其他</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lang w:eastAsia="zh-CN"/>
        </w:rPr>
        <w:t>本单位无其他要说明的事项。</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五、“三公”经费：指</w:t>
      </w:r>
      <w:r>
        <w:rPr>
          <w:rFonts w:hint="eastAsia" w:ascii="仿宋_GB2312" w:hAnsi="仿宋" w:eastAsia="仿宋_GB2312"/>
          <w:kern w:val="0"/>
          <w:sz w:val="32"/>
          <w:szCs w:val="32"/>
          <w:u w:val="none"/>
          <w:lang w:eastAsia="zh-CN"/>
        </w:rPr>
        <w:t>单位</w:t>
      </w:r>
      <w:r>
        <w:rPr>
          <w:rFonts w:hint="eastAsia" w:ascii="仿宋_GB2312" w:hAnsi="仿宋" w:eastAsia="仿宋_GB2312"/>
          <w:kern w:val="0"/>
          <w:sz w:val="32"/>
          <w:szCs w:val="32"/>
          <w:u w:val="none"/>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49D5915"/>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2776A7"/>
    <w:rsid w:val="18363C5F"/>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1D4764E"/>
    <w:rsid w:val="21D7200F"/>
    <w:rsid w:val="22461B1D"/>
    <w:rsid w:val="229A0D7C"/>
    <w:rsid w:val="22CC6E73"/>
    <w:rsid w:val="22DF6CA5"/>
    <w:rsid w:val="23613E3F"/>
    <w:rsid w:val="23C10D48"/>
    <w:rsid w:val="23D52ACB"/>
    <w:rsid w:val="23F2500F"/>
    <w:rsid w:val="24B13FA9"/>
    <w:rsid w:val="24D33A48"/>
    <w:rsid w:val="26267710"/>
    <w:rsid w:val="26CD2330"/>
    <w:rsid w:val="26D73A12"/>
    <w:rsid w:val="26D867DF"/>
    <w:rsid w:val="275561AD"/>
    <w:rsid w:val="275B5730"/>
    <w:rsid w:val="28B179A0"/>
    <w:rsid w:val="28DD619A"/>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3B72E06"/>
    <w:rsid w:val="34732E94"/>
    <w:rsid w:val="34C942F5"/>
    <w:rsid w:val="34DE6D61"/>
    <w:rsid w:val="35780C7F"/>
    <w:rsid w:val="35B5220F"/>
    <w:rsid w:val="36951834"/>
    <w:rsid w:val="36C55314"/>
    <w:rsid w:val="36D55DA2"/>
    <w:rsid w:val="36FB00F6"/>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B45D69"/>
    <w:rsid w:val="4CCC2331"/>
    <w:rsid w:val="4D6954BF"/>
    <w:rsid w:val="4E157897"/>
    <w:rsid w:val="4F5B577E"/>
    <w:rsid w:val="50BC7B39"/>
    <w:rsid w:val="510E0CFA"/>
    <w:rsid w:val="527C3191"/>
    <w:rsid w:val="53DD6BA8"/>
    <w:rsid w:val="53F21A3F"/>
    <w:rsid w:val="55B2288E"/>
    <w:rsid w:val="55CB4852"/>
    <w:rsid w:val="568E078F"/>
    <w:rsid w:val="56925ED9"/>
    <w:rsid w:val="579E20B3"/>
    <w:rsid w:val="58430EF3"/>
    <w:rsid w:val="58AA41B4"/>
    <w:rsid w:val="59AC6411"/>
    <w:rsid w:val="5A22632C"/>
    <w:rsid w:val="5AB04B75"/>
    <w:rsid w:val="5B494D63"/>
    <w:rsid w:val="5B9F36DE"/>
    <w:rsid w:val="5BDF11E0"/>
    <w:rsid w:val="5CA16867"/>
    <w:rsid w:val="5D15689C"/>
    <w:rsid w:val="5F074BD6"/>
    <w:rsid w:val="5F4C57DE"/>
    <w:rsid w:val="5F767359"/>
    <w:rsid w:val="5FA40E1A"/>
    <w:rsid w:val="5FAE6B95"/>
    <w:rsid w:val="5FDE3F8D"/>
    <w:rsid w:val="60AD072C"/>
    <w:rsid w:val="611F6969"/>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4244DD1"/>
    <w:rsid w:val="747F7695"/>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8A4E29"/>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cp:lastModifiedBy>
  <cp:lastPrinted>2022-03-15T02:19:57Z</cp:lastPrinted>
  <dcterms:modified xsi:type="dcterms:W3CDTF">2022-03-15T02:21:42Z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A03E53A137FD489BA64ACA848E4E7664</vt:lpwstr>
  </property>
</Properties>
</file>