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襄汾县汾城高级中学校</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2022年度</w:t>
      </w:r>
      <w:r>
        <w:rPr>
          <w:rFonts w:hint="eastAsia" w:ascii="宋体" w:hAnsi="宋体" w:eastAsia="宋体" w:cs="宋体"/>
          <w:b/>
          <w:bCs/>
          <w:kern w:val="0"/>
          <w:sz w:val="44"/>
          <w:szCs w:val="44"/>
          <w:lang w:eastAsia="zh-CN"/>
        </w:rPr>
        <w:t>单位</w:t>
      </w:r>
      <w:r>
        <w:rPr>
          <w:rFonts w:hint="eastAsia" w:ascii="宋体" w:hAnsi="宋体" w:eastAsia="宋体" w:cs="宋体"/>
          <w:b/>
          <w:bCs/>
          <w:kern w:val="0"/>
          <w:sz w:val="44"/>
          <w:szCs w:val="44"/>
        </w:rPr>
        <w:t>预算公开</w:t>
      </w:r>
      <w:bookmarkStart w:id="1" w:name="_GoBack"/>
      <w:bookmarkEnd w:id="1"/>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ind w:firstLine="640" w:firstLineChars="200"/>
        <w:rPr>
          <w:rFonts w:ascii="仿宋" w:hAnsi="仿宋" w:eastAsia="仿宋"/>
          <w:sz w:val="32"/>
          <w:szCs w:val="32"/>
        </w:rPr>
      </w:pPr>
      <w:r>
        <w:rPr>
          <w:rFonts w:hint="eastAsia" w:ascii="仿宋" w:hAnsi="仿宋" w:eastAsia="仿宋"/>
          <w:sz w:val="32"/>
          <w:szCs w:val="32"/>
        </w:rPr>
        <w:t>我单位是一所公办全日制普通高中，学制三年。宗旨和业务范围是“实施高中学历教育，促进基础教育发展”。培养目标为：培养具有良好道德素质，扎实的基础理论，健康的心理素质，健全的人格素养，全面发展的社会主义现代化建设者和接班人。汾城中学在襄汾县教育科技局领导下履行如下职能：</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rPr>
        <w:tab/>
      </w:r>
      <w:r>
        <w:rPr>
          <w:rFonts w:hint="eastAsia" w:ascii="仿宋" w:hAnsi="仿宋" w:eastAsia="仿宋"/>
          <w:sz w:val="32"/>
          <w:szCs w:val="32"/>
        </w:rPr>
        <w:t>研究拟定全校教育发展战略，贯彻执行党和国家的教育方针、政策法规。</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rPr>
        <w:tab/>
      </w:r>
      <w:r>
        <w:rPr>
          <w:rFonts w:hint="eastAsia" w:ascii="仿宋" w:hAnsi="仿宋" w:eastAsia="仿宋"/>
          <w:sz w:val="32"/>
          <w:szCs w:val="32"/>
        </w:rPr>
        <w:t>研究拟定学校发展规划，组织实施政府和教科局下达的各项教学任务。</w:t>
      </w:r>
    </w:p>
    <w:p>
      <w:pPr>
        <w:ind w:firstLine="640" w:firstLineChars="200"/>
        <w:rPr>
          <w:rFonts w:ascii="仿宋" w:hAnsi="仿宋" w:eastAsia="仿宋"/>
          <w:sz w:val="32"/>
          <w:szCs w:val="32"/>
        </w:rPr>
      </w:pPr>
      <w:r>
        <w:rPr>
          <w:rFonts w:hint="eastAsia" w:ascii="仿宋" w:hAnsi="仿宋" w:eastAsia="仿宋"/>
          <w:sz w:val="32"/>
          <w:szCs w:val="32"/>
        </w:rPr>
        <w:t>3. 承担全校基础教育新课程、教材和教法培训等，成为全校开展中小学教师教育工作的培训、研究和服务中心，确保学生顺利完成学业。</w:t>
      </w:r>
    </w:p>
    <w:p>
      <w:pPr>
        <w:ind w:firstLine="640" w:firstLineChars="200"/>
        <w:rPr>
          <w:rFonts w:ascii="仿宋" w:hAnsi="仿宋" w:eastAsia="仿宋"/>
          <w:sz w:val="32"/>
          <w:szCs w:val="32"/>
        </w:rPr>
      </w:pPr>
      <w:r>
        <w:rPr>
          <w:rFonts w:hint="eastAsia" w:ascii="仿宋" w:hAnsi="仿宋" w:eastAsia="仿宋"/>
          <w:sz w:val="32"/>
          <w:szCs w:val="32"/>
        </w:rPr>
        <w:t>4.按照干部和教师的职数、编制和管理权限，负责对本校的干部和教师进行管理，制定切实可行的学校工作规章制度，以提高教育教学质量为目的，对干部职工的工作开展客观、公正的评价和考核。</w:t>
      </w:r>
    </w:p>
    <w:p>
      <w:pPr>
        <w:ind w:firstLine="640" w:firstLineChars="200"/>
        <w:rPr>
          <w:rFonts w:ascii="仿宋" w:hAnsi="仿宋" w:eastAsia="仿宋"/>
          <w:sz w:val="32"/>
          <w:szCs w:val="32"/>
        </w:rPr>
      </w:pPr>
      <w:r>
        <w:rPr>
          <w:rFonts w:hint="eastAsia" w:ascii="仿宋" w:hAnsi="仿宋" w:eastAsia="仿宋"/>
          <w:sz w:val="32"/>
          <w:szCs w:val="32"/>
        </w:rPr>
        <w:t>5.按照上级有关部门的规定，负责对本校的财务和项目建设进行管理，负责核算和发放教职工工资。</w:t>
      </w:r>
    </w:p>
    <w:p>
      <w:pPr>
        <w:ind w:firstLine="640" w:firstLineChars="200"/>
        <w:rPr>
          <w:rFonts w:ascii="仿宋" w:hAnsi="仿宋" w:eastAsia="仿宋"/>
          <w:sz w:val="32"/>
          <w:szCs w:val="32"/>
        </w:rPr>
      </w:pPr>
      <w:r>
        <w:rPr>
          <w:rFonts w:hint="eastAsia" w:ascii="仿宋" w:hAnsi="仿宋" w:eastAsia="仿宋"/>
          <w:sz w:val="32"/>
          <w:szCs w:val="32"/>
        </w:rPr>
        <w:t>6.在县政府和县教育局的领导下，争取资金改善办学条件，为师生的学习和工作提供优美和谐的环境。</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ind w:firstLine="640" w:firstLineChars="200"/>
        <w:rPr>
          <w:rFonts w:ascii="仿宋_GB2312" w:hAnsi="楷体" w:eastAsia="仿宋_GB2312"/>
          <w:sz w:val="32"/>
          <w:szCs w:val="32"/>
        </w:rPr>
      </w:pPr>
      <w:r>
        <w:rPr>
          <w:rFonts w:hint="eastAsia" w:ascii="仿宋_GB2312" w:hAnsi="楷体" w:eastAsia="仿宋_GB2312"/>
          <w:sz w:val="32"/>
          <w:szCs w:val="32"/>
        </w:rPr>
        <w:t>襄汾县汾城高级学校单位性质为全额拨款事业单位，统一社会信用代码为121409234080706780，会计制度执行政府会计制度。襄汾县汾城高级中学校教师编制176人，2022年初实有教师174人，在校学生1750人。</w:t>
      </w:r>
    </w:p>
    <w:p>
      <w:pPr>
        <w:ind w:firstLine="640" w:firstLineChars="200"/>
        <w:rPr>
          <w:rFonts w:ascii="仿宋_GB2312" w:hAnsi="楷体" w:eastAsia="仿宋_GB2312"/>
          <w:sz w:val="32"/>
          <w:szCs w:val="32"/>
        </w:rPr>
      </w:pPr>
      <w:r>
        <w:rPr>
          <w:rFonts w:hint="eastAsia" w:ascii="仿宋_GB2312" w:hAnsi="楷体" w:eastAsia="仿宋_GB2312"/>
          <w:sz w:val="32"/>
          <w:szCs w:val="32"/>
        </w:rPr>
        <w:t>我单位共设置机构6个：政教处、后勤处、教导处、高一年级处、高二年级处、高三年级处。</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2022 年部门主要工作任务及目标</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我校在县教科局的大力指导下，加强教师的理论及业务水平，学习《德育实效》、《校本教研》、《学校发展与反思》等理论实践相结合的内容。</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学校进一步慎重探索和继续完善“绩效工资”分 配制度，认真搞好岗位设置工作并加大对这两项工作的宣传力度，让广大教职员工进一步了解和理解这两项工作，确保 教育系统平安稳定。</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总之，实行绩效管理工作，有力地推动了学校工作步伐，对加强教师队伍建设，提高办学效益，推进素质教育，提高教育教学质量等方面起着举足轻重的作用。我校将在新的一年里再接再厉，勤奋务实，以“三创”精神为工作动力， 把各项工作做得更好。</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2022年度部门预算报表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十、机关运行经费</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十一、国有资本经营预算收支预算表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十二、政府采购预算资金明细表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十三、项目支出绩效目标表</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2022年度部门预算情况说明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襄汾县汾城高级中学校2022年度收入、支出预算总计</w:t>
      </w:r>
      <w:r>
        <w:rPr>
          <w:rFonts w:ascii="仿宋_GB2312" w:hAnsi="楷体" w:eastAsia="仿宋_GB2312"/>
          <w:kern w:val="0"/>
          <w:sz w:val="32"/>
          <w:szCs w:val="32"/>
          <w:u w:val="single"/>
        </w:rPr>
        <w:t>2,025.27</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single"/>
        </w:rPr>
        <w:t>172.23</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 xml:space="preserve"> 9.29</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ascii="仿宋_GB2312" w:hAnsi="楷体" w:eastAsia="仿宋_GB2312"/>
          <w:kern w:val="0"/>
          <w:sz w:val="32"/>
          <w:szCs w:val="32"/>
          <w:u w:val="single"/>
        </w:rPr>
        <w:t>2,025.27</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ascii="仿宋_GB2312" w:hAnsi="楷体" w:eastAsia="仿宋_GB2312"/>
          <w:kern w:val="0"/>
          <w:sz w:val="32"/>
          <w:szCs w:val="32"/>
          <w:u w:val="single"/>
        </w:rPr>
        <w:t>2,025.27</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2,025.27</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172.23</w:t>
      </w:r>
      <w:r>
        <w:rPr>
          <w:rFonts w:hint="eastAsia" w:ascii="仿宋_GB2312" w:hAnsi="楷体" w:eastAsia="仿宋_GB2312"/>
          <w:kern w:val="0"/>
          <w:sz w:val="32"/>
          <w:szCs w:val="32"/>
        </w:rPr>
        <w:t>万元，增加</w:t>
      </w:r>
      <w:r>
        <w:rPr>
          <w:rFonts w:ascii="仿宋_GB2312" w:hAnsi="楷体" w:eastAsia="仿宋_GB2312"/>
          <w:kern w:val="0"/>
          <w:sz w:val="32"/>
          <w:szCs w:val="32"/>
          <w:u w:val="single"/>
        </w:rPr>
        <w:t>9.29</w:t>
      </w:r>
      <w:r>
        <w:rPr>
          <w:rFonts w:ascii="仿宋_GB2312" w:hAnsi="楷体" w:eastAsia="仿宋_GB2312"/>
          <w:kern w:val="0"/>
          <w:sz w:val="32"/>
          <w:szCs w:val="32"/>
        </w:rPr>
        <w:t>%</w:t>
      </w:r>
      <w:r>
        <w:rPr>
          <w:rFonts w:hint="eastAsia" w:ascii="仿宋_GB2312" w:hAnsi="楷体" w:eastAsia="仿宋_GB2312"/>
          <w:kern w:val="0"/>
          <w:sz w:val="32"/>
          <w:szCs w:val="32"/>
        </w:rPr>
        <w:t>。主要原因是2</w:t>
      </w:r>
      <w:r>
        <w:rPr>
          <w:rFonts w:ascii="仿宋_GB2312" w:hAnsi="楷体" w:eastAsia="仿宋_GB2312"/>
          <w:kern w:val="0"/>
          <w:sz w:val="32"/>
          <w:szCs w:val="32"/>
        </w:rPr>
        <w:t>021</w:t>
      </w:r>
      <w:r>
        <w:rPr>
          <w:rFonts w:hint="eastAsia" w:ascii="仿宋_GB2312" w:hAnsi="楷体" w:eastAsia="仿宋_GB2312"/>
          <w:kern w:val="0"/>
          <w:sz w:val="32"/>
          <w:szCs w:val="32"/>
        </w:rPr>
        <w:t>年包括提前下达的专项资金，本年年初预算不包含，本年度教师工资的增加。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0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u w:val="single"/>
        </w:rPr>
        <w:t>2,025.27</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1．教育支出支出</w:t>
      </w:r>
      <w:r>
        <w:rPr>
          <w:rFonts w:ascii="仿宋_GB2312" w:hAnsi="楷体" w:eastAsia="仿宋_GB2312"/>
          <w:kern w:val="0"/>
          <w:sz w:val="32"/>
          <w:szCs w:val="32"/>
          <w:u w:val="single"/>
        </w:rPr>
        <w:t>1,611.73</w:t>
      </w:r>
      <w:r>
        <w:rPr>
          <w:rFonts w:hint="eastAsia" w:ascii="仿宋_GB2312" w:hAnsi="楷体" w:eastAsia="仿宋_GB2312"/>
          <w:kern w:val="0"/>
          <w:sz w:val="32"/>
          <w:szCs w:val="32"/>
        </w:rPr>
        <w:t>万元，主要用于教师工资支出和上级专项资金的配套支出。与上年相比增加</w:t>
      </w:r>
      <w:r>
        <w:rPr>
          <w:rFonts w:ascii="仿宋_GB2312" w:hAnsi="楷体" w:eastAsia="仿宋_GB2312"/>
          <w:kern w:val="0"/>
          <w:sz w:val="32"/>
          <w:szCs w:val="32"/>
          <w:u w:val="single"/>
        </w:rPr>
        <w:t>144.61</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9.86</w:t>
      </w:r>
      <w:r>
        <w:rPr>
          <w:rFonts w:hint="eastAsia" w:ascii="仿宋_GB2312" w:hAnsi="楷体" w:eastAsia="仿宋_GB2312"/>
          <w:kern w:val="0"/>
          <w:sz w:val="32"/>
          <w:szCs w:val="32"/>
        </w:rPr>
        <w:t>%。主要原因是2021年包括提前下达的专项资金，本年年初预算不包含，本年度教师工资的增加。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 社会保障就业支出</w:t>
      </w:r>
      <w:r>
        <w:rPr>
          <w:rFonts w:ascii="仿宋_GB2312" w:hAnsi="楷体" w:eastAsia="仿宋_GB2312"/>
          <w:kern w:val="0"/>
          <w:sz w:val="32"/>
          <w:szCs w:val="32"/>
          <w:u w:val="single"/>
        </w:rPr>
        <w:t>236.10</w:t>
      </w:r>
      <w:r>
        <w:rPr>
          <w:rFonts w:hint="eastAsia" w:ascii="仿宋_GB2312" w:hAnsi="楷体" w:eastAsia="仿宋_GB2312"/>
          <w:kern w:val="0"/>
          <w:sz w:val="32"/>
          <w:szCs w:val="32"/>
        </w:rPr>
        <w:t>万元，主要用于各项保险财补部分支出和2</w:t>
      </w:r>
      <w:r>
        <w:rPr>
          <w:rFonts w:ascii="仿宋_GB2312" w:hAnsi="楷体" w:eastAsia="仿宋_GB2312"/>
          <w:kern w:val="0"/>
          <w:sz w:val="32"/>
          <w:szCs w:val="32"/>
        </w:rPr>
        <w:t>018</w:t>
      </w:r>
      <w:r>
        <w:rPr>
          <w:rFonts w:hint="eastAsia" w:ascii="仿宋_GB2312" w:hAnsi="楷体" w:eastAsia="仿宋_GB2312"/>
          <w:kern w:val="0"/>
          <w:sz w:val="32"/>
          <w:szCs w:val="32"/>
        </w:rPr>
        <w:t>年-</w:t>
      </w:r>
      <w:r>
        <w:rPr>
          <w:rFonts w:ascii="仿宋_GB2312" w:hAnsi="楷体" w:eastAsia="仿宋_GB2312"/>
          <w:kern w:val="0"/>
          <w:sz w:val="32"/>
          <w:szCs w:val="32"/>
        </w:rPr>
        <w:t>2021</w:t>
      </w:r>
      <w:r>
        <w:rPr>
          <w:rFonts w:hint="eastAsia" w:ascii="仿宋_GB2312" w:hAnsi="楷体" w:eastAsia="仿宋_GB2312"/>
          <w:kern w:val="0"/>
          <w:sz w:val="32"/>
          <w:szCs w:val="32"/>
        </w:rPr>
        <w:t>年退休人员一次性补贴支出。与上年相比增加</w:t>
      </w:r>
      <w:r>
        <w:rPr>
          <w:rFonts w:hint="eastAsia" w:ascii="仿宋_GB2312" w:hAnsi="楷体" w:eastAsia="仿宋_GB2312"/>
          <w:kern w:val="0"/>
          <w:sz w:val="32"/>
          <w:szCs w:val="32"/>
          <w:u w:val="single"/>
        </w:rPr>
        <w:t>17.84</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8.17</w:t>
      </w:r>
      <w:r>
        <w:rPr>
          <w:rFonts w:hint="eastAsia" w:ascii="仿宋_GB2312" w:hAnsi="楷体" w:eastAsia="仿宋_GB2312"/>
          <w:kern w:val="0"/>
          <w:sz w:val="32"/>
          <w:szCs w:val="32"/>
        </w:rPr>
        <w:t>%。主要原因是本年度教师工资的增加，增加了退休人员一次性补贴支出。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w:t>
      </w:r>
      <w:r>
        <w:rPr>
          <w:rFonts w:ascii="仿宋_GB2312" w:hAnsi="楷体" w:eastAsia="仿宋_GB2312"/>
          <w:kern w:val="0"/>
          <w:sz w:val="32"/>
          <w:szCs w:val="32"/>
        </w:rPr>
        <w:t xml:space="preserve"> </w:t>
      </w:r>
      <w:r>
        <w:rPr>
          <w:rFonts w:hint="eastAsia" w:ascii="仿宋_GB2312" w:hAnsi="楷体" w:eastAsia="仿宋_GB2312"/>
          <w:kern w:val="0"/>
          <w:sz w:val="32"/>
          <w:szCs w:val="32"/>
        </w:rPr>
        <w:t>卫生健康支出</w:t>
      </w:r>
      <w:r>
        <w:rPr>
          <w:rFonts w:ascii="仿宋_GB2312" w:hAnsi="楷体" w:eastAsia="仿宋_GB2312"/>
          <w:kern w:val="0"/>
          <w:sz w:val="32"/>
          <w:szCs w:val="32"/>
          <w:u w:val="single"/>
        </w:rPr>
        <w:t>78.62</w:t>
      </w:r>
      <w:r>
        <w:rPr>
          <w:rFonts w:hint="eastAsia" w:ascii="仿宋_GB2312" w:hAnsi="楷体" w:eastAsia="仿宋_GB2312"/>
          <w:kern w:val="0"/>
          <w:sz w:val="32"/>
          <w:szCs w:val="32"/>
        </w:rPr>
        <w:t>万元，主要用于医疗保险财补部分支出。与上年相比增加</w:t>
      </w:r>
      <w:r>
        <w:rPr>
          <w:rFonts w:hint="eastAsia" w:ascii="仿宋_GB2312" w:hAnsi="楷体" w:eastAsia="仿宋_GB2312"/>
          <w:kern w:val="0"/>
          <w:sz w:val="32"/>
          <w:szCs w:val="32"/>
          <w:u w:val="single"/>
        </w:rPr>
        <w:t>1.67</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2.17</w:t>
      </w:r>
      <w:r>
        <w:rPr>
          <w:rFonts w:hint="eastAsia" w:ascii="仿宋_GB2312" w:hAnsi="楷体" w:eastAsia="仿宋_GB2312"/>
          <w:kern w:val="0"/>
          <w:sz w:val="32"/>
          <w:szCs w:val="32"/>
        </w:rPr>
        <w:t>%。主要原因是本年度教师工资的增加，我校分配30多名新教师。</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 住房保障支出</w:t>
      </w:r>
      <w:r>
        <w:rPr>
          <w:rFonts w:ascii="仿宋_GB2312" w:hAnsi="楷体" w:eastAsia="仿宋_GB2312"/>
          <w:kern w:val="0"/>
          <w:sz w:val="32"/>
          <w:szCs w:val="32"/>
          <w:u w:val="single"/>
        </w:rPr>
        <w:t>98.82</w:t>
      </w:r>
      <w:r>
        <w:rPr>
          <w:rFonts w:hint="eastAsia" w:ascii="仿宋_GB2312" w:hAnsi="楷体" w:eastAsia="仿宋_GB2312"/>
          <w:kern w:val="0"/>
          <w:sz w:val="32"/>
          <w:szCs w:val="32"/>
        </w:rPr>
        <w:t>万元，主要用于住房公积金财补部分支出。与上年相比增加</w:t>
      </w:r>
      <w:r>
        <w:rPr>
          <w:rFonts w:hint="eastAsia" w:ascii="仿宋_GB2312" w:hAnsi="楷体" w:eastAsia="仿宋_GB2312"/>
          <w:kern w:val="0"/>
          <w:sz w:val="32"/>
          <w:szCs w:val="32"/>
          <w:u w:val="single"/>
        </w:rPr>
        <w:t>8.11</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8.94</w:t>
      </w:r>
      <w:r>
        <w:rPr>
          <w:rFonts w:hint="eastAsia" w:ascii="仿宋_GB2312" w:hAnsi="楷体" w:eastAsia="仿宋_GB2312"/>
          <w:kern w:val="0"/>
          <w:sz w:val="32"/>
          <w:szCs w:val="32"/>
        </w:rPr>
        <w:t>%。主要原因是住房公积金财补部分支出增加。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5．基本支出预算数为</w:t>
      </w:r>
      <w:r>
        <w:rPr>
          <w:rFonts w:ascii="仿宋_GB2312" w:hAnsi="楷体" w:eastAsia="仿宋_GB2312"/>
          <w:kern w:val="0"/>
          <w:sz w:val="32"/>
          <w:szCs w:val="32"/>
          <w:u w:val="single"/>
        </w:rPr>
        <w:t>1,721.52</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113.85</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7.08</w:t>
      </w:r>
      <w:r>
        <w:rPr>
          <w:rFonts w:hint="eastAsia" w:ascii="仿宋_GB2312" w:hAnsi="楷体" w:eastAsia="仿宋_GB2312"/>
          <w:kern w:val="0"/>
          <w:sz w:val="32"/>
          <w:szCs w:val="32"/>
        </w:rPr>
        <w:t>%。主要原因是人员调资增加。项目支出预算数为</w:t>
      </w:r>
      <w:r>
        <w:rPr>
          <w:rFonts w:ascii="仿宋_GB2312" w:hAnsi="楷体" w:eastAsia="仿宋_GB2312"/>
          <w:kern w:val="0"/>
          <w:sz w:val="32"/>
          <w:szCs w:val="32"/>
          <w:u w:val="single"/>
        </w:rPr>
        <w:t>303.75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58.38</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23.79</w:t>
      </w:r>
      <w:r>
        <w:rPr>
          <w:rFonts w:hint="eastAsia" w:ascii="仿宋_GB2312" w:hAnsi="楷体" w:eastAsia="仿宋_GB2312"/>
          <w:kern w:val="0"/>
          <w:sz w:val="32"/>
          <w:szCs w:val="32"/>
        </w:rPr>
        <w:t>%。主要原因是2021年包括提前下达的专项资金，本年年初预算不包含，本年度增加了餐厅建设项目。</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襄汾县汾城高级中学校本年收入预算合计</w:t>
      </w:r>
      <w:r>
        <w:rPr>
          <w:rFonts w:ascii="仿宋_GB2312" w:hAnsi="楷体" w:eastAsia="仿宋_GB2312"/>
          <w:kern w:val="0"/>
          <w:sz w:val="32"/>
          <w:szCs w:val="32"/>
          <w:u w:val="single"/>
        </w:rPr>
        <w:t>2,025.27</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2,025.27</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100.00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0</w:t>
      </w:r>
      <w:r>
        <w:rPr>
          <w:rFonts w:hint="eastAsia" w:ascii="仿宋_GB2312" w:hAnsi="楷体" w:eastAsia="仿宋_GB2312"/>
          <w:kern w:val="0"/>
          <w:sz w:val="32"/>
          <w:szCs w:val="32"/>
        </w:rPr>
        <w:t>%；国有资本经营预算收入</w:t>
      </w:r>
      <w:r>
        <w:rPr>
          <w:rFonts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0</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0</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襄汾县汾城高级中学校本年支出预算合计</w:t>
      </w:r>
      <w:bookmarkStart w:id="0" w:name="OLE_LINK1"/>
      <w:r>
        <w:rPr>
          <w:rFonts w:ascii="仿宋_GB2312" w:hAnsi="楷体" w:eastAsia="仿宋_GB2312"/>
          <w:kern w:val="0"/>
          <w:sz w:val="32"/>
          <w:szCs w:val="32"/>
          <w:u w:val="single"/>
        </w:rPr>
        <w:t>2,025.27</w:t>
      </w:r>
      <w:bookmarkEnd w:id="0"/>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1,721.52</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85.00</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ascii="仿宋_GB2312" w:hAnsi="楷体" w:eastAsia="仿宋_GB2312"/>
          <w:kern w:val="0"/>
          <w:sz w:val="32"/>
          <w:szCs w:val="32"/>
          <w:u w:val="single"/>
        </w:rPr>
        <w:t>303.75</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15.00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襄汾县汾城高级中学校2022年度财政拨款收、支总预算</w:t>
      </w:r>
      <w:r>
        <w:rPr>
          <w:rFonts w:ascii="仿宋_GB2312" w:hAnsi="楷体" w:eastAsia="仿宋_GB2312"/>
          <w:kern w:val="0"/>
          <w:sz w:val="32"/>
          <w:szCs w:val="32"/>
          <w:u w:val="single"/>
        </w:rPr>
        <w:t>2,025.27</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rPr>
        <w:t>172.23</w:t>
      </w:r>
      <w:r>
        <w:rPr>
          <w:rFonts w:hint="eastAsia" w:ascii="仿宋_GB2312" w:hAnsi="楷体" w:eastAsia="仿宋_GB2312"/>
          <w:kern w:val="0"/>
          <w:sz w:val="32"/>
          <w:szCs w:val="32"/>
        </w:rPr>
        <w:t>万元，增加</w:t>
      </w:r>
      <w:r>
        <w:rPr>
          <w:rFonts w:ascii="仿宋_GB2312" w:hAnsi="楷体" w:eastAsia="仿宋_GB2312"/>
          <w:kern w:val="0"/>
          <w:sz w:val="32"/>
          <w:szCs w:val="32"/>
          <w:u w:val="single"/>
        </w:rPr>
        <w:t>9.29</w:t>
      </w:r>
      <w:r>
        <w:rPr>
          <w:rFonts w:ascii="仿宋_GB2312" w:hAnsi="楷体" w:eastAsia="仿宋_GB2312"/>
          <w:kern w:val="0"/>
          <w:sz w:val="32"/>
          <w:szCs w:val="32"/>
        </w:rPr>
        <w:t>%</w:t>
      </w:r>
      <w:r>
        <w:rPr>
          <w:rFonts w:hint="eastAsia" w:ascii="仿宋_GB2312" w:hAnsi="楷体" w:eastAsia="仿宋_GB2312"/>
          <w:kern w:val="0"/>
          <w:sz w:val="32"/>
          <w:szCs w:val="32"/>
        </w:rPr>
        <w:t>。主要原因是2</w:t>
      </w:r>
      <w:r>
        <w:rPr>
          <w:rFonts w:ascii="仿宋_GB2312" w:hAnsi="楷体" w:eastAsia="仿宋_GB2312"/>
          <w:kern w:val="0"/>
          <w:sz w:val="32"/>
          <w:szCs w:val="32"/>
        </w:rPr>
        <w:t>021</w:t>
      </w:r>
      <w:r>
        <w:rPr>
          <w:rFonts w:hint="eastAsia" w:ascii="仿宋_GB2312" w:hAnsi="楷体" w:eastAsia="仿宋_GB2312"/>
          <w:kern w:val="0"/>
          <w:sz w:val="32"/>
          <w:szCs w:val="32"/>
        </w:rPr>
        <w:t>年包括提前下达的专项资金，本年年初预算不包含，本年度教师工资的增加。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襄汾县汾城高级中学校2022年一般公共预算支出预算</w:t>
      </w:r>
      <w:r>
        <w:rPr>
          <w:rFonts w:ascii="仿宋_GB2312" w:hAnsi="楷体" w:eastAsia="仿宋_GB2312"/>
          <w:kern w:val="0"/>
          <w:sz w:val="32"/>
          <w:szCs w:val="32"/>
          <w:u w:val="single"/>
        </w:rPr>
        <w:t>2,025.27</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rPr>
        <w:t>172.23</w:t>
      </w:r>
      <w:r>
        <w:rPr>
          <w:rFonts w:hint="eastAsia" w:ascii="仿宋_GB2312" w:hAnsi="楷体" w:eastAsia="仿宋_GB2312"/>
          <w:kern w:val="0"/>
          <w:sz w:val="32"/>
          <w:szCs w:val="32"/>
        </w:rPr>
        <w:t>万元，增加</w:t>
      </w:r>
      <w:r>
        <w:rPr>
          <w:rFonts w:ascii="仿宋_GB2312" w:hAnsi="楷体" w:eastAsia="仿宋_GB2312"/>
          <w:kern w:val="0"/>
          <w:sz w:val="32"/>
          <w:szCs w:val="32"/>
          <w:u w:val="single"/>
        </w:rPr>
        <w:t>9.29</w:t>
      </w:r>
      <w:r>
        <w:rPr>
          <w:rFonts w:ascii="仿宋_GB2312" w:hAnsi="楷体" w:eastAsia="仿宋_GB2312"/>
          <w:kern w:val="0"/>
          <w:sz w:val="32"/>
          <w:szCs w:val="32"/>
        </w:rPr>
        <w:t>%</w:t>
      </w:r>
      <w:r>
        <w:rPr>
          <w:rFonts w:hint="eastAsia" w:ascii="仿宋_GB2312" w:hAnsi="楷体" w:eastAsia="仿宋_GB2312"/>
          <w:kern w:val="0"/>
          <w:sz w:val="32"/>
          <w:szCs w:val="32"/>
        </w:rPr>
        <w:t>。主要原因是2</w:t>
      </w:r>
      <w:r>
        <w:rPr>
          <w:rFonts w:ascii="仿宋_GB2312" w:hAnsi="楷体" w:eastAsia="仿宋_GB2312"/>
          <w:kern w:val="0"/>
          <w:sz w:val="32"/>
          <w:szCs w:val="32"/>
        </w:rPr>
        <w:t>021</w:t>
      </w:r>
      <w:r>
        <w:rPr>
          <w:rFonts w:hint="eastAsia" w:ascii="仿宋_GB2312" w:hAnsi="楷体" w:eastAsia="仿宋_GB2312"/>
          <w:kern w:val="0"/>
          <w:sz w:val="32"/>
          <w:szCs w:val="32"/>
        </w:rPr>
        <w:t>年包括提前下达的专项资金，本年年初预算不包含，本年度教师工资的增加。</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襄汾县汾城高级中学校2022年度一般公共预算基本支出预算</w:t>
      </w:r>
      <w:r>
        <w:rPr>
          <w:rFonts w:ascii="仿宋_GB2312" w:hAnsi="楷体" w:eastAsia="仿宋_GB2312"/>
          <w:kern w:val="0"/>
          <w:sz w:val="32"/>
          <w:szCs w:val="32"/>
        </w:rPr>
        <w:t>1,721.52</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rPr>
        <w:t>1,721.52</w:t>
      </w:r>
      <w:r>
        <w:rPr>
          <w:rFonts w:hint="eastAsia" w:ascii="仿宋_GB2312" w:hAnsi="楷体" w:eastAsia="仿宋_GB2312"/>
          <w:kern w:val="0"/>
          <w:sz w:val="32"/>
          <w:szCs w:val="32"/>
        </w:rPr>
        <w:t>万元。主要包括：基本工资</w:t>
      </w:r>
      <w:r>
        <w:rPr>
          <w:rFonts w:ascii="仿宋_GB2312" w:hAnsi="楷体" w:eastAsia="仿宋_GB2312"/>
          <w:kern w:val="0"/>
          <w:sz w:val="32"/>
          <w:szCs w:val="32"/>
          <w:u w:val="single"/>
        </w:rPr>
        <w:t>660.44</w:t>
      </w:r>
      <w:r>
        <w:rPr>
          <w:rFonts w:hint="eastAsia" w:ascii="仿宋_GB2312" w:hAnsi="楷体" w:eastAsia="仿宋_GB2312"/>
          <w:kern w:val="0"/>
          <w:sz w:val="32"/>
          <w:szCs w:val="32"/>
        </w:rPr>
        <w:t>万元、津贴补贴</w:t>
      </w:r>
      <w:r>
        <w:rPr>
          <w:rFonts w:hint="eastAsia" w:ascii="仿宋_GB2312" w:hAnsi="楷体" w:eastAsia="仿宋_GB2312"/>
          <w:kern w:val="0"/>
          <w:sz w:val="32"/>
          <w:szCs w:val="32"/>
          <w:u w:val="single"/>
        </w:rPr>
        <w:t>245.26</w:t>
      </w:r>
      <w:r>
        <w:rPr>
          <w:rFonts w:hint="eastAsia" w:ascii="仿宋_GB2312" w:hAnsi="楷体" w:eastAsia="仿宋_GB2312"/>
          <w:kern w:val="0"/>
          <w:sz w:val="32"/>
          <w:szCs w:val="32"/>
        </w:rPr>
        <w:t>万元、绩效工资</w:t>
      </w:r>
      <w:r>
        <w:rPr>
          <w:rFonts w:hint="eastAsia" w:ascii="仿宋_GB2312" w:hAnsi="楷体" w:eastAsia="仿宋_GB2312"/>
          <w:kern w:val="0"/>
          <w:sz w:val="32"/>
          <w:szCs w:val="32"/>
          <w:u w:val="single"/>
        </w:rPr>
        <w:t>416.91</w:t>
      </w:r>
      <w:r>
        <w:rPr>
          <w:rFonts w:hint="eastAsia" w:ascii="仿宋_GB2312" w:hAnsi="楷体" w:eastAsia="仿宋_GB2312"/>
          <w:kern w:val="0"/>
          <w:sz w:val="32"/>
          <w:szCs w:val="32"/>
        </w:rPr>
        <w:t>万元、社会保障缴费</w:t>
      </w:r>
      <w:r>
        <w:rPr>
          <w:rFonts w:hint="eastAsia" w:ascii="仿宋_GB2312" w:hAnsi="楷体" w:eastAsia="仿宋_GB2312"/>
          <w:kern w:val="0"/>
          <w:sz w:val="32"/>
          <w:szCs w:val="32"/>
          <w:u w:val="single"/>
        </w:rPr>
        <w:t>261.48</w:t>
      </w:r>
      <w:r>
        <w:rPr>
          <w:rFonts w:hint="eastAsia" w:ascii="仿宋_GB2312" w:hAnsi="楷体" w:eastAsia="仿宋_GB2312"/>
          <w:kern w:val="0"/>
          <w:sz w:val="32"/>
          <w:szCs w:val="32"/>
        </w:rPr>
        <w:t>万元、住房公积金</w:t>
      </w:r>
      <w:r>
        <w:rPr>
          <w:rFonts w:hint="eastAsia" w:ascii="仿宋_GB2312" w:hAnsi="楷体" w:eastAsia="仿宋_GB2312"/>
          <w:kern w:val="0"/>
          <w:sz w:val="32"/>
          <w:szCs w:val="32"/>
          <w:u w:val="single"/>
        </w:rPr>
        <w:t>98.82</w:t>
      </w:r>
      <w:r>
        <w:rPr>
          <w:rFonts w:hint="eastAsia" w:ascii="仿宋_GB2312" w:hAnsi="楷体" w:eastAsia="仿宋_GB2312"/>
          <w:kern w:val="0"/>
          <w:sz w:val="32"/>
          <w:szCs w:val="32"/>
        </w:rPr>
        <w:t>万元、离休费</w:t>
      </w:r>
      <w:r>
        <w:rPr>
          <w:rFonts w:hint="eastAsia" w:ascii="仿宋_GB2312" w:hAnsi="楷体" w:eastAsia="仿宋_GB2312"/>
          <w:kern w:val="0"/>
          <w:sz w:val="32"/>
          <w:szCs w:val="32"/>
          <w:u w:val="single"/>
        </w:rPr>
        <w:t>10.84</w:t>
      </w:r>
      <w:r>
        <w:rPr>
          <w:rFonts w:hint="eastAsia" w:ascii="仿宋_GB2312" w:hAnsi="楷体" w:eastAsia="仿宋_GB2312"/>
          <w:kern w:val="0"/>
          <w:sz w:val="32"/>
          <w:szCs w:val="32"/>
        </w:rPr>
        <w:t>万元、退休费</w:t>
      </w:r>
      <w:r>
        <w:rPr>
          <w:rFonts w:hint="eastAsia" w:ascii="仿宋_GB2312" w:hAnsi="楷体" w:eastAsia="仿宋_GB2312"/>
          <w:kern w:val="0"/>
          <w:sz w:val="32"/>
          <w:szCs w:val="32"/>
          <w:u w:val="single"/>
        </w:rPr>
        <w:t>23.02</w:t>
      </w:r>
      <w:r>
        <w:rPr>
          <w:rFonts w:hint="eastAsia" w:ascii="仿宋_GB2312" w:hAnsi="楷体" w:eastAsia="仿宋_GB2312"/>
          <w:kern w:val="0"/>
          <w:sz w:val="32"/>
          <w:szCs w:val="32"/>
        </w:rPr>
        <w:t>万元、生活补助</w:t>
      </w:r>
      <w:r>
        <w:rPr>
          <w:rFonts w:hint="eastAsia" w:ascii="仿宋_GB2312" w:hAnsi="楷体" w:eastAsia="仿宋_GB2312"/>
          <w:kern w:val="0"/>
          <w:sz w:val="32"/>
          <w:szCs w:val="32"/>
          <w:u w:val="single"/>
        </w:rPr>
        <w:t>4.39</w:t>
      </w:r>
      <w:r>
        <w:rPr>
          <w:rFonts w:hint="eastAsia" w:ascii="仿宋_GB2312" w:hAnsi="楷体" w:eastAsia="仿宋_GB2312"/>
          <w:kern w:val="0"/>
          <w:sz w:val="32"/>
          <w:szCs w:val="32"/>
        </w:rPr>
        <w:t>万元、奖励金</w:t>
      </w:r>
      <w:r>
        <w:rPr>
          <w:rFonts w:hint="eastAsia" w:ascii="仿宋_GB2312" w:hAnsi="楷体" w:eastAsia="仿宋_GB2312"/>
          <w:kern w:val="0"/>
          <w:sz w:val="32"/>
          <w:szCs w:val="32"/>
          <w:u w:val="single"/>
        </w:rPr>
        <w:t>0</w:t>
      </w:r>
      <w:r>
        <w:rPr>
          <w:rFonts w:ascii="仿宋_GB2312" w:hAnsi="楷体" w:eastAsia="仿宋_GB2312"/>
          <w:kern w:val="0"/>
          <w:sz w:val="32"/>
          <w:szCs w:val="32"/>
          <w:u w:val="single"/>
        </w:rPr>
        <w:t>.36</w:t>
      </w:r>
      <w:r>
        <w:rPr>
          <w:rFonts w:hint="eastAsia" w:ascii="仿宋_GB2312" w:hAnsi="楷体" w:eastAsia="仿宋_GB2312"/>
          <w:kern w:val="0"/>
          <w:sz w:val="32"/>
          <w:szCs w:val="32"/>
        </w:rPr>
        <w:t>万元。</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万元。主要包括：办公费</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万元、其他交通费用</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襄汾县汾城高级中学校2022年政府性基金支出预算支出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襄汾县教育科技局2022年度一般公共预算拨款安排的“三公”经费预算支出中，因公出国（境）费支出</w:t>
      </w:r>
      <w:r>
        <w:rPr>
          <w:rFonts w:ascii="仿宋_GB2312" w:hAnsi="楷体" w:eastAsia="仿宋_GB2312"/>
          <w:kern w:val="0"/>
          <w:sz w:val="32"/>
          <w:szCs w:val="32"/>
          <w:u w:val="single"/>
        </w:rPr>
        <w:t xml:space="preserve"> 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万元，主要原因无因公出国（境）。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万元，主要原因：我校无公务用车购置。</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0 </w:t>
      </w:r>
      <w:r>
        <w:rPr>
          <w:rFonts w:hint="eastAsia" w:ascii="仿宋_GB2312" w:hAnsi="楷体" w:eastAsia="仿宋_GB2312"/>
          <w:kern w:val="0"/>
          <w:sz w:val="32"/>
          <w:szCs w:val="32"/>
        </w:rPr>
        <w:t>万元，主要原因无公务用车。</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万元，主要原因：我校无公务用车。</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rPr>
        <w:t>2022年本部门一般公共预算机关运行经费预算支出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万元，与上年相比减少（增加）</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主要原因是：我校无机关运行经费。</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2022年度，本部门单位共</w:t>
      </w:r>
      <w:r>
        <w:rPr>
          <w:rFonts w:hint="eastAsia" w:ascii="仿宋_GB2312" w:hAnsi="楷体" w:eastAsia="仿宋_GB2312"/>
          <w:kern w:val="0"/>
          <w:sz w:val="32"/>
          <w:szCs w:val="32"/>
          <w:u w:val="single"/>
        </w:rPr>
        <w:t xml:space="preserve">  12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303.75</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F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2,025.27 </w:t>
      </w:r>
      <w:r>
        <w:rPr>
          <w:rFonts w:hint="eastAsia" w:ascii="仿宋_GB2312" w:hAnsi="楷体" w:eastAsia="仿宋_GB2312"/>
          <w:kern w:val="0"/>
          <w:sz w:val="32"/>
          <w:szCs w:val="32"/>
        </w:rPr>
        <w:t>万元。</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（2）上年一般债券项目建设进度、运营情况等；</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（2）上年专项债券对应项目建设进度、运营情况等；</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（3）上年专项债券项目收益及对应形成的资产情况。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9</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291F"/>
    <w:rsid w:val="000264A7"/>
    <w:rsid w:val="0006043C"/>
    <w:rsid w:val="0006239F"/>
    <w:rsid w:val="000676AD"/>
    <w:rsid w:val="00093A53"/>
    <w:rsid w:val="000C41E2"/>
    <w:rsid w:val="000C79A3"/>
    <w:rsid w:val="000C7B7E"/>
    <w:rsid w:val="001440D6"/>
    <w:rsid w:val="0015775A"/>
    <w:rsid w:val="00162089"/>
    <w:rsid w:val="00165A8F"/>
    <w:rsid w:val="00212BB6"/>
    <w:rsid w:val="00233B51"/>
    <w:rsid w:val="00275BEB"/>
    <w:rsid w:val="002936B2"/>
    <w:rsid w:val="002C639F"/>
    <w:rsid w:val="002D0B31"/>
    <w:rsid w:val="002E7138"/>
    <w:rsid w:val="002E728B"/>
    <w:rsid w:val="002E7993"/>
    <w:rsid w:val="00306AAC"/>
    <w:rsid w:val="003142EF"/>
    <w:rsid w:val="00314382"/>
    <w:rsid w:val="0031544E"/>
    <w:rsid w:val="003356A9"/>
    <w:rsid w:val="00391822"/>
    <w:rsid w:val="003F291F"/>
    <w:rsid w:val="00477765"/>
    <w:rsid w:val="004B07A9"/>
    <w:rsid w:val="004C47E8"/>
    <w:rsid w:val="004D21FA"/>
    <w:rsid w:val="004F76C5"/>
    <w:rsid w:val="005039FE"/>
    <w:rsid w:val="00506A9F"/>
    <w:rsid w:val="00563986"/>
    <w:rsid w:val="0058309C"/>
    <w:rsid w:val="00620425"/>
    <w:rsid w:val="0064529F"/>
    <w:rsid w:val="00720E94"/>
    <w:rsid w:val="00747A10"/>
    <w:rsid w:val="00765EF4"/>
    <w:rsid w:val="0078505D"/>
    <w:rsid w:val="00845A67"/>
    <w:rsid w:val="00845BF8"/>
    <w:rsid w:val="00854E2D"/>
    <w:rsid w:val="008D4AE0"/>
    <w:rsid w:val="008F6FAF"/>
    <w:rsid w:val="00923ED3"/>
    <w:rsid w:val="009534B4"/>
    <w:rsid w:val="00955803"/>
    <w:rsid w:val="009A1397"/>
    <w:rsid w:val="009D66B8"/>
    <w:rsid w:val="009E68CB"/>
    <w:rsid w:val="00A125BE"/>
    <w:rsid w:val="00A26190"/>
    <w:rsid w:val="00A44964"/>
    <w:rsid w:val="00A77AB7"/>
    <w:rsid w:val="00A87DCC"/>
    <w:rsid w:val="00AB0333"/>
    <w:rsid w:val="00AB705F"/>
    <w:rsid w:val="00B42B1B"/>
    <w:rsid w:val="00B43087"/>
    <w:rsid w:val="00B54ECD"/>
    <w:rsid w:val="00B823C5"/>
    <w:rsid w:val="00B97294"/>
    <w:rsid w:val="00C04B3A"/>
    <w:rsid w:val="00CE0623"/>
    <w:rsid w:val="00D23B84"/>
    <w:rsid w:val="00D3464F"/>
    <w:rsid w:val="00D45B27"/>
    <w:rsid w:val="00D92B9B"/>
    <w:rsid w:val="00DB0EE0"/>
    <w:rsid w:val="00DE30A4"/>
    <w:rsid w:val="00DF7C08"/>
    <w:rsid w:val="00E35BF8"/>
    <w:rsid w:val="00E808A0"/>
    <w:rsid w:val="00EF1C6F"/>
    <w:rsid w:val="00EF4BDE"/>
    <w:rsid w:val="00EF52ED"/>
    <w:rsid w:val="00F31813"/>
    <w:rsid w:val="01E2763B"/>
    <w:rsid w:val="01F40F97"/>
    <w:rsid w:val="02302B49"/>
    <w:rsid w:val="02496741"/>
    <w:rsid w:val="02F71C94"/>
    <w:rsid w:val="042A46B1"/>
    <w:rsid w:val="047252B7"/>
    <w:rsid w:val="0595462A"/>
    <w:rsid w:val="05E51BD6"/>
    <w:rsid w:val="068F085F"/>
    <w:rsid w:val="06C82279"/>
    <w:rsid w:val="06DD6518"/>
    <w:rsid w:val="07294629"/>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A76BA9"/>
    <w:rsid w:val="28B179A0"/>
    <w:rsid w:val="297F60F4"/>
    <w:rsid w:val="29C54245"/>
    <w:rsid w:val="29E745D6"/>
    <w:rsid w:val="2A0C4B1E"/>
    <w:rsid w:val="2A997794"/>
    <w:rsid w:val="2AA80908"/>
    <w:rsid w:val="2B4A170A"/>
    <w:rsid w:val="2C292926"/>
    <w:rsid w:val="2D282446"/>
    <w:rsid w:val="2D480265"/>
    <w:rsid w:val="2DFF008B"/>
    <w:rsid w:val="2E08317D"/>
    <w:rsid w:val="2E4538B8"/>
    <w:rsid w:val="2F900653"/>
    <w:rsid w:val="30B46CA3"/>
    <w:rsid w:val="3108141F"/>
    <w:rsid w:val="316856A6"/>
    <w:rsid w:val="31CA3EE9"/>
    <w:rsid w:val="32103D80"/>
    <w:rsid w:val="32673A99"/>
    <w:rsid w:val="32CE2438"/>
    <w:rsid w:val="33B72E06"/>
    <w:rsid w:val="34311A53"/>
    <w:rsid w:val="34732E94"/>
    <w:rsid w:val="34C942F5"/>
    <w:rsid w:val="34DE6D61"/>
    <w:rsid w:val="35780C7F"/>
    <w:rsid w:val="36951834"/>
    <w:rsid w:val="36C55314"/>
    <w:rsid w:val="36D55DA2"/>
    <w:rsid w:val="373B78F2"/>
    <w:rsid w:val="38FB391E"/>
    <w:rsid w:val="395C094E"/>
    <w:rsid w:val="397841A2"/>
    <w:rsid w:val="39B865D7"/>
    <w:rsid w:val="39C35268"/>
    <w:rsid w:val="39FD2297"/>
    <w:rsid w:val="3ABA5314"/>
    <w:rsid w:val="3AC67EE6"/>
    <w:rsid w:val="3B0872A5"/>
    <w:rsid w:val="3B3B66A6"/>
    <w:rsid w:val="3C8B2D2A"/>
    <w:rsid w:val="3C9A09D4"/>
    <w:rsid w:val="3D036264"/>
    <w:rsid w:val="3D11386C"/>
    <w:rsid w:val="3D6345D6"/>
    <w:rsid w:val="3EA13331"/>
    <w:rsid w:val="3F0D5E27"/>
    <w:rsid w:val="3F510BAC"/>
    <w:rsid w:val="3F5B1A54"/>
    <w:rsid w:val="3FF763B7"/>
    <w:rsid w:val="4010633E"/>
    <w:rsid w:val="406929B7"/>
    <w:rsid w:val="41274A97"/>
    <w:rsid w:val="413855EC"/>
    <w:rsid w:val="41F73716"/>
    <w:rsid w:val="42314B4F"/>
    <w:rsid w:val="42321896"/>
    <w:rsid w:val="42932653"/>
    <w:rsid w:val="42A87774"/>
    <w:rsid w:val="436B0382"/>
    <w:rsid w:val="441A637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4A5299"/>
    <w:rsid w:val="568E078F"/>
    <w:rsid w:val="579E20B3"/>
    <w:rsid w:val="58430EF3"/>
    <w:rsid w:val="58AA41B4"/>
    <w:rsid w:val="59AC6411"/>
    <w:rsid w:val="5A22632C"/>
    <w:rsid w:val="5AB04B75"/>
    <w:rsid w:val="5B494D63"/>
    <w:rsid w:val="5B9F36DE"/>
    <w:rsid w:val="5BDF11E0"/>
    <w:rsid w:val="5CA16867"/>
    <w:rsid w:val="5D15689C"/>
    <w:rsid w:val="5E0153D0"/>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C952FB6"/>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6F54FF"/>
    <w:rsid w:val="78801057"/>
    <w:rsid w:val="788212A2"/>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643</Words>
  <Characters>3671</Characters>
  <Lines>30</Lines>
  <Paragraphs>8</Paragraphs>
  <TotalTime>102</TotalTime>
  <ScaleCrop>false</ScaleCrop>
  <LinksUpToDate>false</LinksUpToDate>
  <CharactersWithSpaces>4306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2022-03-11T05:24:00Z</dcterms:created>
  <dc:creator>Administrator.PC-20180123RJTY</dc:creator>
  <cp:lastModifiedBy>Administrator</cp:lastModifiedBy>
  <cp:lastPrinted>2020-05-19T03:47:00Z</cp:lastPrinted>
  <dcterms:modified xsi:type="dcterms:W3CDTF">2022-03-16T08:40:10Z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