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8D" w:rsidRDefault="007E2D8D">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7E2D8D" w:rsidRDefault="008121E1">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7E2D8D" w:rsidRDefault="007E2D8D">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7E2D8D" w:rsidRDefault="008121E1">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襄汾县第五小学校</w:t>
      </w:r>
    </w:p>
    <w:p w:rsidR="007E2D8D" w:rsidRDefault="008121E1">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w:t>
      </w:r>
      <w:r>
        <w:rPr>
          <w:rFonts w:ascii="宋体" w:eastAsia="宋体" w:hAnsi="宋体" w:cs="宋体" w:hint="eastAsia"/>
          <w:b/>
          <w:bCs/>
          <w:kern w:val="0"/>
          <w:sz w:val="44"/>
          <w:szCs w:val="44"/>
        </w:rPr>
        <w:t>年度单位预算公开</w:t>
      </w:r>
    </w:p>
    <w:p w:rsidR="007E2D8D" w:rsidRDefault="008121E1">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概况</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一、本单位职责</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宣传贯彻执行党和国家的教育方针、教育政策、教育法律和教育法规，贯彻执行上级教育行政部门的行政规章。招收学区内适龄儿童入学，实施国家规定的小学义务教育。负责对本校教育教学业务的具体管理，负责教育教学管理及安全管理工作，全力推进素质教育实施；认真实施中小学义务教育教学管理，全面推进素质教育，全面提高教育教学质量。</w:t>
      </w:r>
    </w:p>
    <w:p w:rsidR="007E2D8D" w:rsidRDefault="008121E1">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单位机构设置及预算单位构成情况</w:t>
      </w:r>
    </w:p>
    <w:p w:rsidR="007E2D8D" w:rsidRDefault="008121E1">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根据单位职责分工，本单位内设机构包括党支部、工会、办公室、教导处、政教处、总务处等机构。本单位无下属单位。</w:t>
      </w:r>
    </w:p>
    <w:p w:rsidR="007E2D8D" w:rsidRDefault="008121E1">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 xml:space="preserve">2022 </w:t>
      </w:r>
      <w:r>
        <w:rPr>
          <w:rFonts w:ascii="仿宋_GB2312" w:eastAsia="仿宋_GB2312" w:hAnsi="楷体" w:hint="eastAsia"/>
          <w:kern w:val="0"/>
          <w:sz w:val="32"/>
          <w:szCs w:val="32"/>
        </w:rPr>
        <w:t>年主要工作任务及目标</w:t>
      </w:r>
    </w:p>
    <w:p w:rsidR="007E2D8D" w:rsidRDefault="008121E1">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加强党建和思想政治工作，凝聚学校发展合力。推进依法治校，深化教育综合改革。强化内涵发展，全面提高人才培养质量。推进人才强校战略，打造优秀教师团队。加强学生教育管理，促进学生全面发展。通过教研提高基础学科的教学质量，加强教学常规管理，提高科学管理力度。开展学生喜爱的各项活动，提升学生核心素养。</w:t>
      </w:r>
    </w:p>
    <w:p w:rsidR="007E2D8D" w:rsidRDefault="007E2D8D">
      <w:pPr>
        <w:widowControl/>
        <w:spacing w:line="560" w:lineRule="exact"/>
        <w:rPr>
          <w:rFonts w:ascii="仿宋_GB2312" w:eastAsia="仿宋_GB2312" w:hAnsi="楷体"/>
          <w:kern w:val="0"/>
          <w:sz w:val="32"/>
          <w:szCs w:val="32"/>
        </w:rPr>
      </w:pPr>
    </w:p>
    <w:p w:rsidR="007E2D8D" w:rsidRDefault="008121E1">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hint="eastAsia"/>
          <w:kern w:val="0"/>
          <w:sz w:val="32"/>
          <w:szCs w:val="32"/>
        </w:rPr>
        <w:t xml:space="preserve">  2022</w:t>
      </w:r>
      <w:r>
        <w:rPr>
          <w:rFonts w:ascii="黑体" w:eastAsia="黑体" w:hAnsi="Times New Roman" w:hint="eastAsia"/>
          <w:kern w:val="0"/>
          <w:sz w:val="32"/>
          <w:szCs w:val="32"/>
        </w:rPr>
        <w:t>年度单位预算报表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一、预算收支总表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六、一般公共预算安排基本支出部门经济分类表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七、政府性基金收入预算表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九、“三公”经费预算财政拨款情况表</w:t>
      </w:r>
    </w:p>
    <w:p w:rsidR="007E2D8D" w:rsidRDefault="008121E1">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十、机关运行经费</w:t>
      </w:r>
    </w:p>
    <w:p w:rsidR="007E2D8D" w:rsidRDefault="008121E1">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7E2D8D" w:rsidRDefault="008121E1">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7E2D8D" w:rsidRDefault="008121E1">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十三、</w:t>
      </w:r>
      <w:r>
        <w:rPr>
          <w:rFonts w:ascii="仿宋_GB2312" w:eastAsia="仿宋_GB2312" w:hAnsi="宋体" w:cs="Times New Roman" w:hint="eastAsia"/>
          <w:sz w:val="32"/>
          <w:szCs w:val="32"/>
        </w:rPr>
        <w:t>项目支出绩效目标表</w:t>
      </w:r>
    </w:p>
    <w:p w:rsidR="007E2D8D" w:rsidRDefault="007E2D8D">
      <w:pPr>
        <w:spacing w:line="560" w:lineRule="exact"/>
        <w:ind w:firstLineChars="200" w:firstLine="640"/>
        <w:rPr>
          <w:rFonts w:ascii="仿宋_GB2312" w:eastAsia="仿宋_GB2312" w:hAnsi="宋体" w:cs="Times New Roman"/>
          <w:sz w:val="32"/>
          <w:szCs w:val="32"/>
        </w:rPr>
      </w:pPr>
    </w:p>
    <w:p w:rsidR="007E2D8D" w:rsidRDefault="008121E1">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hint="eastAsia"/>
          <w:kern w:val="0"/>
          <w:sz w:val="32"/>
          <w:szCs w:val="32"/>
        </w:rPr>
        <w:t xml:space="preserve">  2022</w:t>
      </w:r>
      <w:r>
        <w:rPr>
          <w:rFonts w:ascii="黑体" w:eastAsia="黑体" w:hAnsi="Times New Roman" w:hint="eastAsia"/>
          <w:kern w:val="0"/>
          <w:sz w:val="32"/>
          <w:szCs w:val="32"/>
        </w:rPr>
        <w:t>年度单位预算情况说明</w:t>
      </w:r>
    </w:p>
    <w:p w:rsidR="007E2D8D" w:rsidRDefault="008121E1">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襄汾县第五小学校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年度收入、支出预算总计</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万元，与上年相比收、支预算总计各增加</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 xml:space="preserve">100 </w:t>
      </w:r>
      <w:r>
        <w:rPr>
          <w:rFonts w:ascii="仿宋_GB2312" w:eastAsia="仿宋_GB2312" w:hAnsi="楷体"/>
          <w:kern w:val="0"/>
          <w:sz w:val="32"/>
          <w:szCs w:val="32"/>
        </w:rPr>
        <w:t>%</w:t>
      </w:r>
      <w:r>
        <w:rPr>
          <w:rFonts w:ascii="仿宋_GB2312" w:eastAsia="仿宋_GB2312" w:hAnsi="楷体" w:hint="eastAsia"/>
          <w:kern w:val="0"/>
          <w:sz w:val="32"/>
          <w:szCs w:val="32"/>
        </w:rPr>
        <w:t>。其中：</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kern w:val="0"/>
          <w:sz w:val="32"/>
          <w:szCs w:val="32"/>
          <w:u w:val="single"/>
        </w:rPr>
        <w:t xml:space="preserve">3016.66 </w:t>
      </w:r>
      <w:r>
        <w:rPr>
          <w:rFonts w:ascii="仿宋_GB2312" w:eastAsia="仿宋_GB2312" w:hAnsi="楷体" w:hint="eastAsia"/>
          <w:kern w:val="0"/>
          <w:sz w:val="32"/>
          <w:szCs w:val="32"/>
        </w:rPr>
        <w:t>万元。包括：</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u w:val="single"/>
        </w:rPr>
        <w:t xml:space="preserve"> 3016.66</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年未做预算。</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。主要原因是无政府性基金收入。</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。主要原因是无财政专户管理资金收入。</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国有资本经营收入预算总计</w:t>
      </w:r>
      <w:r>
        <w:rPr>
          <w:rFonts w:ascii="仿宋_GB2312" w:eastAsia="仿宋_GB2312" w:hAnsi="楷体"/>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。主要原因是无国有资本经营收入。</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．其他资金收入预算总计</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。主要原因是无其他资金收入。</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万元。包括：</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1</w:t>
      </w:r>
      <w:r>
        <w:rPr>
          <w:rFonts w:ascii="仿宋_GB2312" w:eastAsia="仿宋_GB2312" w:hAnsi="楷体" w:hint="eastAsia"/>
          <w:kern w:val="0"/>
          <w:sz w:val="32"/>
          <w:szCs w:val="32"/>
        </w:rPr>
        <w:t>．教育</w:t>
      </w:r>
      <w:proofErr w:type="gramStart"/>
      <w:r>
        <w:rPr>
          <w:rFonts w:ascii="仿宋_GB2312" w:eastAsia="仿宋_GB2312" w:hAnsi="楷体" w:hint="eastAsia"/>
          <w:kern w:val="0"/>
          <w:sz w:val="32"/>
          <w:szCs w:val="32"/>
        </w:rPr>
        <w:t>支出支出</w:t>
      </w:r>
      <w:proofErr w:type="gramEnd"/>
      <w:r>
        <w:rPr>
          <w:rFonts w:ascii="仿宋_GB2312" w:eastAsia="仿宋_GB2312" w:hAnsi="楷体"/>
          <w:kern w:val="0"/>
          <w:sz w:val="32"/>
          <w:szCs w:val="32"/>
          <w:u w:val="single"/>
        </w:rPr>
        <w:t>2956.75</w:t>
      </w:r>
      <w:r>
        <w:rPr>
          <w:rFonts w:ascii="仿宋_GB2312" w:eastAsia="仿宋_GB2312" w:hAnsi="楷体" w:hint="eastAsia"/>
          <w:kern w:val="0"/>
          <w:sz w:val="32"/>
          <w:szCs w:val="32"/>
        </w:rPr>
        <w:t>万元，主要用于教师工资支出和上级专项资金的配套支出。与上年相比增长</w:t>
      </w:r>
      <w:r>
        <w:rPr>
          <w:rFonts w:ascii="仿宋_GB2312" w:eastAsia="仿宋_GB2312" w:hAnsi="楷体"/>
          <w:kern w:val="0"/>
          <w:sz w:val="32"/>
          <w:szCs w:val="32"/>
          <w:u w:val="single"/>
        </w:rPr>
        <w:t>2956.75</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100</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年未做预算。</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 xml:space="preserve">2. </w:t>
      </w:r>
      <w:r>
        <w:rPr>
          <w:rFonts w:ascii="仿宋_GB2312" w:eastAsia="仿宋_GB2312" w:hAnsi="楷体" w:hint="eastAsia"/>
          <w:kern w:val="0"/>
          <w:sz w:val="32"/>
          <w:szCs w:val="32"/>
        </w:rPr>
        <w:t>社会保障就业支出</w:t>
      </w:r>
      <w:r>
        <w:rPr>
          <w:rFonts w:ascii="仿宋_GB2312" w:eastAsia="仿宋_GB2312" w:hAnsi="楷体"/>
          <w:kern w:val="0"/>
          <w:sz w:val="32"/>
          <w:szCs w:val="32"/>
          <w:u w:val="single"/>
        </w:rPr>
        <w:t>31.75</w:t>
      </w:r>
      <w:r>
        <w:rPr>
          <w:rFonts w:ascii="仿宋_GB2312" w:eastAsia="仿宋_GB2312" w:hAnsi="楷体" w:hint="eastAsia"/>
          <w:kern w:val="0"/>
          <w:sz w:val="32"/>
          <w:szCs w:val="32"/>
        </w:rPr>
        <w:t>万元，主要用于各项保险财</w:t>
      </w:r>
      <w:proofErr w:type="gramStart"/>
      <w:r>
        <w:rPr>
          <w:rFonts w:ascii="仿宋_GB2312" w:eastAsia="仿宋_GB2312" w:hAnsi="楷体" w:hint="eastAsia"/>
          <w:kern w:val="0"/>
          <w:sz w:val="32"/>
          <w:szCs w:val="32"/>
        </w:rPr>
        <w:t>补部分</w:t>
      </w:r>
      <w:proofErr w:type="gramEnd"/>
      <w:r>
        <w:rPr>
          <w:rFonts w:ascii="仿宋_GB2312" w:eastAsia="仿宋_GB2312" w:hAnsi="楷体" w:hint="eastAsia"/>
          <w:kern w:val="0"/>
          <w:sz w:val="32"/>
          <w:szCs w:val="32"/>
        </w:rPr>
        <w:t>支出。与上年相比增加</w:t>
      </w:r>
      <w:r>
        <w:rPr>
          <w:rFonts w:ascii="仿宋_GB2312" w:eastAsia="仿宋_GB2312" w:hAnsi="楷体"/>
          <w:kern w:val="0"/>
          <w:sz w:val="32"/>
          <w:szCs w:val="32"/>
          <w:u w:val="single"/>
        </w:rPr>
        <w:t>31.75</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100</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年未做预算。</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卫生健康支出</w:t>
      </w:r>
      <w:r>
        <w:rPr>
          <w:rFonts w:ascii="仿宋_GB2312" w:eastAsia="仿宋_GB2312" w:hAnsi="楷体"/>
          <w:kern w:val="0"/>
          <w:sz w:val="32"/>
          <w:szCs w:val="32"/>
          <w:u w:val="single"/>
        </w:rPr>
        <w:t>13.54</w:t>
      </w:r>
      <w:r>
        <w:rPr>
          <w:rFonts w:ascii="仿宋_GB2312" w:eastAsia="仿宋_GB2312" w:hAnsi="楷体" w:hint="eastAsia"/>
          <w:kern w:val="0"/>
          <w:sz w:val="32"/>
          <w:szCs w:val="32"/>
        </w:rPr>
        <w:t>万元，主要用于医疗保险财</w:t>
      </w:r>
      <w:proofErr w:type="gramStart"/>
      <w:r>
        <w:rPr>
          <w:rFonts w:ascii="仿宋_GB2312" w:eastAsia="仿宋_GB2312" w:hAnsi="楷体" w:hint="eastAsia"/>
          <w:kern w:val="0"/>
          <w:sz w:val="32"/>
          <w:szCs w:val="32"/>
        </w:rPr>
        <w:t>补部分</w:t>
      </w:r>
      <w:proofErr w:type="gramEnd"/>
      <w:r>
        <w:rPr>
          <w:rFonts w:ascii="仿宋_GB2312" w:eastAsia="仿宋_GB2312" w:hAnsi="楷体" w:hint="eastAsia"/>
          <w:kern w:val="0"/>
          <w:sz w:val="32"/>
          <w:szCs w:val="32"/>
        </w:rPr>
        <w:t>支出。与上年相比增加</w:t>
      </w:r>
      <w:r>
        <w:rPr>
          <w:rFonts w:ascii="仿宋_GB2312" w:eastAsia="仿宋_GB2312" w:hAnsi="楷体"/>
          <w:kern w:val="0"/>
          <w:sz w:val="32"/>
          <w:szCs w:val="32"/>
          <w:u w:val="single"/>
        </w:rPr>
        <w:t>13.54</w:t>
      </w:r>
      <w:r>
        <w:rPr>
          <w:rFonts w:ascii="仿宋_GB2312" w:eastAsia="仿宋_GB2312" w:hAnsi="楷体" w:hint="eastAsia"/>
          <w:kern w:val="0"/>
          <w:sz w:val="32"/>
          <w:szCs w:val="32"/>
        </w:rPr>
        <w:t>万元，减少</w:t>
      </w:r>
      <w:r>
        <w:rPr>
          <w:rFonts w:ascii="仿宋_GB2312" w:eastAsia="仿宋_GB2312" w:hAnsi="楷体"/>
          <w:kern w:val="0"/>
          <w:sz w:val="32"/>
          <w:szCs w:val="32"/>
          <w:u w:val="single"/>
        </w:rPr>
        <w:t>100</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年未做预算。</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lastRenderedPageBreak/>
        <w:t>4</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住房保障支出</w:t>
      </w:r>
      <w:r>
        <w:rPr>
          <w:rFonts w:ascii="仿宋_GB2312" w:eastAsia="仿宋_GB2312" w:hAnsi="楷体" w:hint="eastAsia"/>
          <w:kern w:val="0"/>
          <w:sz w:val="32"/>
          <w:szCs w:val="32"/>
          <w:u w:val="single"/>
        </w:rPr>
        <w:t>1</w:t>
      </w:r>
      <w:r>
        <w:rPr>
          <w:rFonts w:ascii="仿宋_GB2312" w:eastAsia="仿宋_GB2312" w:hAnsi="楷体"/>
          <w:kern w:val="0"/>
          <w:sz w:val="32"/>
          <w:szCs w:val="32"/>
          <w:u w:val="single"/>
        </w:rPr>
        <w:t>4.62</w:t>
      </w:r>
      <w:r>
        <w:rPr>
          <w:rFonts w:ascii="仿宋_GB2312" w:eastAsia="仿宋_GB2312" w:hAnsi="楷体" w:hint="eastAsia"/>
          <w:kern w:val="0"/>
          <w:sz w:val="32"/>
          <w:szCs w:val="32"/>
        </w:rPr>
        <w:t>万元，主要用于住房公积金财</w:t>
      </w:r>
      <w:proofErr w:type="gramStart"/>
      <w:r>
        <w:rPr>
          <w:rFonts w:ascii="仿宋_GB2312" w:eastAsia="仿宋_GB2312" w:hAnsi="楷体" w:hint="eastAsia"/>
          <w:kern w:val="0"/>
          <w:sz w:val="32"/>
          <w:szCs w:val="32"/>
        </w:rPr>
        <w:t>补部分</w:t>
      </w:r>
      <w:proofErr w:type="gramEnd"/>
      <w:r>
        <w:rPr>
          <w:rFonts w:ascii="仿宋_GB2312" w:eastAsia="仿宋_GB2312" w:hAnsi="楷体" w:hint="eastAsia"/>
          <w:kern w:val="0"/>
          <w:sz w:val="32"/>
          <w:szCs w:val="32"/>
        </w:rPr>
        <w:t>支出。与上年相比增加</w:t>
      </w:r>
      <w:r>
        <w:rPr>
          <w:rFonts w:ascii="仿宋_GB2312" w:eastAsia="仿宋_GB2312" w:hAnsi="楷体" w:hint="eastAsia"/>
          <w:kern w:val="0"/>
          <w:sz w:val="32"/>
          <w:szCs w:val="32"/>
          <w:u w:val="single"/>
        </w:rPr>
        <w:t>1</w:t>
      </w:r>
      <w:r>
        <w:rPr>
          <w:rFonts w:ascii="仿宋_GB2312" w:eastAsia="仿宋_GB2312" w:hAnsi="楷体"/>
          <w:kern w:val="0"/>
          <w:sz w:val="32"/>
          <w:szCs w:val="32"/>
          <w:u w:val="single"/>
        </w:rPr>
        <w:t>4.62</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100</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年未做预算。</w:t>
      </w:r>
    </w:p>
    <w:p w:rsidR="007E2D8D" w:rsidRDefault="008121E1">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kern w:val="0"/>
          <w:sz w:val="32"/>
          <w:szCs w:val="32"/>
        </w:rPr>
        <w:t>5</w:t>
      </w:r>
      <w:r>
        <w:rPr>
          <w:rFonts w:ascii="仿宋_GB2312" w:eastAsia="仿宋_GB2312" w:hAnsi="楷体" w:hint="eastAsia"/>
          <w:kern w:val="0"/>
          <w:sz w:val="32"/>
          <w:szCs w:val="32"/>
        </w:rPr>
        <w:t>．基本支出预算数为</w:t>
      </w:r>
      <w:r>
        <w:rPr>
          <w:rFonts w:ascii="仿宋_GB2312" w:eastAsia="仿宋_GB2312" w:hAnsi="楷体"/>
          <w:kern w:val="0"/>
          <w:sz w:val="32"/>
          <w:szCs w:val="32"/>
          <w:u w:val="single"/>
        </w:rPr>
        <w:t xml:space="preserve"> 261.83</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261.83</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 xml:space="preserve">100 </w:t>
      </w:r>
      <w:r>
        <w:rPr>
          <w:rFonts w:ascii="仿宋_GB2312" w:eastAsia="仿宋_GB2312" w:hAnsi="楷体"/>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年未做预</w:t>
      </w:r>
      <w:r>
        <w:rPr>
          <w:rFonts w:ascii="仿宋_GB2312" w:eastAsia="仿宋_GB2312" w:hAnsi="楷体" w:hint="eastAsia"/>
          <w:kern w:val="0"/>
          <w:sz w:val="32"/>
          <w:szCs w:val="32"/>
        </w:rPr>
        <w:t>算。项目支出预算数为</w:t>
      </w:r>
      <w:r>
        <w:rPr>
          <w:rFonts w:ascii="仿宋_GB2312" w:eastAsia="仿宋_GB2312" w:hAnsi="楷体"/>
          <w:kern w:val="0"/>
          <w:sz w:val="32"/>
          <w:szCs w:val="32"/>
          <w:u w:val="single"/>
        </w:rPr>
        <w:t xml:space="preserve"> 2754.83</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2754.83</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 xml:space="preserve">100 </w:t>
      </w:r>
      <w:r>
        <w:rPr>
          <w:rFonts w:ascii="仿宋_GB2312" w:eastAsia="仿宋_GB2312" w:hAnsi="楷体"/>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年未做预算。</w:t>
      </w:r>
    </w:p>
    <w:p w:rsidR="007E2D8D" w:rsidRDefault="008121E1">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襄汾县第五小学校本年收入预算合计</w:t>
      </w:r>
      <w:r>
        <w:rPr>
          <w:rFonts w:ascii="仿宋_GB2312" w:eastAsia="仿宋_GB2312" w:hAnsi="楷体"/>
          <w:kern w:val="0"/>
          <w:sz w:val="32"/>
          <w:szCs w:val="32"/>
          <w:u w:val="single"/>
        </w:rPr>
        <w:t xml:space="preserve">3016.66 </w:t>
      </w:r>
      <w:r>
        <w:rPr>
          <w:rFonts w:ascii="仿宋_GB2312" w:eastAsia="仿宋_GB2312" w:hAnsi="楷体" w:hint="eastAsia"/>
          <w:kern w:val="0"/>
          <w:sz w:val="32"/>
          <w:szCs w:val="32"/>
        </w:rPr>
        <w:t>万元，其中：一般公共预算收入</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万元，占</w:t>
      </w:r>
      <w:r>
        <w:rPr>
          <w:rFonts w:ascii="仿宋_GB2312" w:eastAsia="仿宋_GB2312" w:hAnsi="楷体"/>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0</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rPr>
        <w:t>万元，占</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；国有资本经营预算收入</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kern w:val="0"/>
          <w:sz w:val="32"/>
          <w:szCs w:val="32"/>
          <w:u w:val="single"/>
        </w:rPr>
        <w:t>0</w:t>
      </w:r>
      <w:r>
        <w:rPr>
          <w:rFonts w:ascii="仿宋_GB2312" w:eastAsia="仿宋_GB2312" w:hAnsi="楷体" w:hint="eastAsia"/>
          <w:kern w:val="0"/>
          <w:sz w:val="32"/>
          <w:szCs w:val="32"/>
        </w:rPr>
        <w:t>%</w:t>
      </w:r>
      <w:r>
        <w:rPr>
          <w:rFonts w:ascii="仿宋_GB2312" w:eastAsia="仿宋_GB2312" w:hAnsi="楷体" w:hint="eastAsia"/>
          <w:kern w:val="0"/>
          <w:sz w:val="32"/>
          <w:szCs w:val="32"/>
        </w:rPr>
        <w:t>；其他资金</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0</w:t>
      </w:r>
      <w:r>
        <w:rPr>
          <w:rFonts w:ascii="仿宋_GB2312" w:eastAsia="仿宋_GB2312" w:hAnsi="楷体"/>
          <w:kern w:val="0"/>
          <w:sz w:val="32"/>
          <w:szCs w:val="32"/>
        </w:rPr>
        <w:t>%</w:t>
      </w:r>
      <w:r>
        <w:rPr>
          <w:rFonts w:ascii="仿宋_GB2312" w:eastAsia="仿宋_GB2312" w:hAnsi="楷体" w:hint="eastAsia"/>
          <w:kern w:val="0"/>
          <w:sz w:val="32"/>
          <w:szCs w:val="32"/>
        </w:rPr>
        <w:t>。</w:t>
      </w:r>
    </w:p>
    <w:p w:rsidR="007E2D8D" w:rsidRDefault="008121E1">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7E2D8D" w:rsidRDefault="008121E1">
      <w:pPr>
        <w:widowControl/>
        <w:spacing w:line="560" w:lineRule="exact"/>
        <w:ind w:firstLine="640"/>
        <w:rPr>
          <w:rFonts w:ascii="仿宋_GB2312" w:eastAsia="仿宋_GB2312" w:hAnsi="楷体"/>
          <w:kern w:val="0"/>
          <w:sz w:val="28"/>
          <w:szCs w:val="32"/>
        </w:rPr>
      </w:pPr>
      <w:r>
        <w:rPr>
          <w:rFonts w:ascii="仿宋_GB2312" w:eastAsia="仿宋_GB2312" w:hAnsi="楷体" w:hint="eastAsia"/>
          <w:kern w:val="0"/>
          <w:sz w:val="32"/>
          <w:szCs w:val="32"/>
        </w:rPr>
        <w:t>襄汾县第五小学</w:t>
      </w:r>
      <w:proofErr w:type="gramStart"/>
      <w:r>
        <w:rPr>
          <w:rFonts w:ascii="仿宋_GB2312" w:eastAsia="仿宋_GB2312" w:hAnsi="楷体" w:hint="eastAsia"/>
          <w:kern w:val="0"/>
          <w:sz w:val="32"/>
          <w:szCs w:val="32"/>
        </w:rPr>
        <w:t>校本年</w:t>
      </w:r>
      <w:proofErr w:type="gramEnd"/>
      <w:r>
        <w:rPr>
          <w:rFonts w:ascii="仿宋_GB2312" w:eastAsia="仿宋_GB2312" w:hAnsi="楷体" w:hint="eastAsia"/>
          <w:kern w:val="0"/>
          <w:sz w:val="32"/>
          <w:szCs w:val="32"/>
        </w:rPr>
        <w:t>支出预算合计</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万元，其中：基本支出</w:t>
      </w:r>
      <w:r>
        <w:rPr>
          <w:rFonts w:ascii="仿宋_GB2312" w:eastAsia="仿宋_GB2312" w:hAnsi="楷体"/>
          <w:kern w:val="0"/>
          <w:sz w:val="32"/>
          <w:szCs w:val="32"/>
          <w:u w:val="single"/>
        </w:rPr>
        <w:t>261.83</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8.68 </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kern w:val="0"/>
          <w:sz w:val="32"/>
          <w:szCs w:val="32"/>
          <w:u w:val="single"/>
        </w:rPr>
        <w:t>2754.83</w:t>
      </w:r>
      <w:r>
        <w:rPr>
          <w:rFonts w:ascii="仿宋_GB2312" w:eastAsia="仿宋_GB2312" w:hAnsi="楷体" w:hint="eastAsia"/>
          <w:kern w:val="0"/>
          <w:sz w:val="32"/>
          <w:szCs w:val="32"/>
        </w:rPr>
        <w:t>万元，占</w:t>
      </w:r>
      <w:r>
        <w:rPr>
          <w:rFonts w:ascii="仿宋_GB2312" w:eastAsia="仿宋_GB2312" w:hAnsi="楷体"/>
          <w:kern w:val="0"/>
          <w:sz w:val="32"/>
          <w:szCs w:val="32"/>
          <w:u w:val="single"/>
        </w:rPr>
        <w:t>91.32</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 xml:space="preserve"> </w:t>
      </w:r>
    </w:p>
    <w:p w:rsidR="007E2D8D" w:rsidRDefault="008121E1">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7E2D8D" w:rsidRDefault="008121E1">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襄汾县第五小学校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年度财政拨款收、支总预算</w:t>
      </w:r>
      <w:r>
        <w:rPr>
          <w:rFonts w:ascii="仿宋_GB2312" w:eastAsia="仿宋_GB2312" w:hAnsi="楷体"/>
          <w:kern w:val="0"/>
          <w:sz w:val="32"/>
          <w:szCs w:val="32"/>
          <w:u w:val="single"/>
        </w:rPr>
        <w:t xml:space="preserve"> 3016.66</w:t>
      </w:r>
      <w:r>
        <w:rPr>
          <w:rFonts w:ascii="仿宋_GB2312" w:eastAsia="仿宋_GB2312" w:hAnsi="楷体" w:hint="eastAsia"/>
          <w:kern w:val="0"/>
          <w:sz w:val="32"/>
          <w:szCs w:val="32"/>
        </w:rPr>
        <w:t>万元。与上年相比，财政拨款收、支总计各增加</w:t>
      </w:r>
      <w:r>
        <w:rPr>
          <w:rFonts w:ascii="仿宋_GB2312" w:eastAsia="仿宋_GB2312" w:hAnsi="楷体"/>
          <w:kern w:val="0"/>
          <w:sz w:val="32"/>
          <w:szCs w:val="32"/>
          <w:u w:val="single"/>
        </w:rPr>
        <w:t xml:space="preserve">3016.66 </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年未做预算。</w:t>
      </w:r>
    </w:p>
    <w:p w:rsidR="007E2D8D" w:rsidRDefault="008121E1">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7E2D8D" w:rsidRDefault="008121E1">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lastRenderedPageBreak/>
        <w:t>襄汾县第五小学校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年一般公共预算支出预算</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 xml:space="preserve">3016.66 </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。主要原因是学校于</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年年中成立，</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w:t>
      </w:r>
      <w:r>
        <w:rPr>
          <w:rFonts w:ascii="仿宋_GB2312" w:eastAsia="仿宋_GB2312" w:hAnsi="楷体" w:hint="eastAsia"/>
          <w:kern w:val="0"/>
          <w:sz w:val="32"/>
          <w:szCs w:val="32"/>
        </w:rPr>
        <w:t>未做预算。</w:t>
      </w:r>
    </w:p>
    <w:p w:rsidR="007E2D8D" w:rsidRDefault="008121E1">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7E2D8D" w:rsidRDefault="008121E1">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襄汾县第五小学校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年度一般公共预算基本支出预算</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万元，其中：</w:t>
      </w:r>
    </w:p>
    <w:p w:rsidR="007E2D8D" w:rsidRDefault="008121E1">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kern w:val="0"/>
          <w:sz w:val="32"/>
          <w:szCs w:val="32"/>
          <w:u w:val="single"/>
        </w:rPr>
        <w:t xml:space="preserve"> 261.83</w:t>
      </w:r>
      <w:r>
        <w:rPr>
          <w:rFonts w:ascii="仿宋_GB2312" w:eastAsia="仿宋_GB2312" w:hAnsi="楷体" w:hint="eastAsia"/>
          <w:kern w:val="0"/>
          <w:sz w:val="32"/>
          <w:szCs w:val="32"/>
        </w:rPr>
        <w:t>万元。主要包括：主要包括：基本工资</w:t>
      </w:r>
      <w:r>
        <w:rPr>
          <w:rFonts w:ascii="仿宋_GB2312" w:eastAsia="仿宋_GB2312" w:hAnsi="楷体"/>
          <w:kern w:val="0"/>
          <w:sz w:val="32"/>
          <w:szCs w:val="32"/>
          <w:u w:val="single"/>
        </w:rPr>
        <w:t>112.74</w:t>
      </w:r>
      <w:r>
        <w:rPr>
          <w:rFonts w:ascii="仿宋_GB2312" w:eastAsia="仿宋_GB2312" w:hAnsi="楷体" w:hint="eastAsia"/>
          <w:kern w:val="0"/>
          <w:sz w:val="32"/>
          <w:szCs w:val="32"/>
        </w:rPr>
        <w:t>万元、津贴补贴</w:t>
      </w:r>
      <w:r>
        <w:rPr>
          <w:rFonts w:ascii="仿宋_GB2312" w:eastAsia="仿宋_GB2312" w:hAnsi="楷体"/>
          <w:kern w:val="0"/>
          <w:sz w:val="32"/>
          <w:szCs w:val="32"/>
          <w:u w:val="single"/>
        </w:rPr>
        <w:t>15.47</w:t>
      </w:r>
      <w:r>
        <w:rPr>
          <w:rFonts w:ascii="仿宋_GB2312" w:eastAsia="仿宋_GB2312" w:hAnsi="楷体" w:hint="eastAsia"/>
          <w:kern w:val="0"/>
          <w:sz w:val="32"/>
          <w:szCs w:val="32"/>
        </w:rPr>
        <w:t>万元、绩效工资</w:t>
      </w:r>
      <w:r>
        <w:rPr>
          <w:rFonts w:ascii="仿宋_GB2312" w:eastAsia="仿宋_GB2312" w:hAnsi="楷体"/>
          <w:kern w:val="0"/>
          <w:sz w:val="32"/>
          <w:szCs w:val="32"/>
          <w:u w:val="single"/>
        </w:rPr>
        <w:t>73.46</w:t>
      </w:r>
      <w:r>
        <w:rPr>
          <w:rFonts w:ascii="仿宋_GB2312" w:eastAsia="仿宋_GB2312" w:hAnsi="楷体" w:hint="eastAsia"/>
          <w:kern w:val="0"/>
          <w:sz w:val="32"/>
          <w:szCs w:val="32"/>
        </w:rPr>
        <w:t>万元、社会保障缴费</w:t>
      </w:r>
      <w:r>
        <w:rPr>
          <w:rFonts w:ascii="仿宋_GB2312" w:eastAsia="仿宋_GB2312" w:hAnsi="楷体"/>
          <w:kern w:val="0"/>
          <w:sz w:val="32"/>
          <w:szCs w:val="32"/>
          <w:u w:val="single"/>
        </w:rPr>
        <w:t>45.29</w:t>
      </w:r>
      <w:r>
        <w:rPr>
          <w:rFonts w:ascii="仿宋_GB2312" w:eastAsia="仿宋_GB2312" w:hAnsi="楷体" w:hint="eastAsia"/>
          <w:kern w:val="0"/>
          <w:sz w:val="32"/>
          <w:szCs w:val="32"/>
        </w:rPr>
        <w:t>万元、住房公积金</w:t>
      </w:r>
      <w:r>
        <w:rPr>
          <w:rFonts w:ascii="仿宋_GB2312" w:eastAsia="仿宋_GB2312" w:hAnsi="楷体"/>
          <w:kern w:val="0"/>
          <w:sz w:val="32"/>
          <w:szCs w:val="32"/>
          <w:u w:val="single"/>
        </w:rPr>
        <w:t>14.62</w:t>
      </w:r>
      <w:r>
        <w:rPr>
          <w:rFonts w:ascii="仿宋_GB2312" w:eastAsia="仿宋_GB2312" w:hAnsi="楷体" w:hint="eastAsia"/>
          <w:kern w:val="0"/>
          <w:sz w:val="32"/>
          <w:szCs w:val="32"/>
        </w:rPr>
        <w:t>万元、奖励金</w:t>
      </w:r>
      <w:r>
        <w:rPr>
          <w:rFonts w:ascii="仿宋_GB2312" w:eastAsia="仿宋_GB2312" w:hAnsi="楷体"/>
          <w:kern w:val="0"/>
          <w:sz w:val="32"/>
          <w:szCs w:val="32"/>
          <w:u w:val="single"/>
        </w:rPr>
        <w:t>0.24</w:t>
      </w:r>
      <w:r>
        <w:rPr>
          <w:rFonts w:ascii="仿宋_GB2312" w:eastAsia="仿宋_GB2312" w:hAnsi="楷体" w:hint="eastAsia"/>
          <w:kern w:val="0"/>
          <w:sz w:val="32"/>
          <w:szCs w:val="32"/>
        </w:rPr>
        <w:t>万元。</w:t>
      </w:r>
    </w:p>
    <w:p w:rsidR="007E2D8D" w:rsidRDefault="008121E1">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7E2D8D" w:rsidRDefault="008121E1">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7E2D8D" w:rsidRDefault="008121E1">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襄汾县第五小学校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年政府性基金支出预算支出</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。主要原因是无政府性基金支出。</w:t>
      </w:r>
    </w:p>
    <w:p w:rsidR="007E2D8D" w:rsidRPr="008121E1" w:rsidRDefault="008121E1">
      <w:pPr>
        <w:widowControl/>
        <w:spacing w:line="560" w:lineRule="exact"/>
        <w:ind w:firstLineChars="200" w:firstLine="640"/>
        <w:jc w:val="left"/>
        <w:rPr>
          <w:rFonts w:ascii="仿宋_GB2312" w:eastAsia="仿宋_GB2312" w:hAnsi="楷体"/>
          <w:color w:val="000000" w:themeColor="text1"/>
          <w:kern w:val="0"/>
          <w:sz w:val="32"/>
          <w:szCs w:val="32"/>
        </w:rPr>
      </w:pPr>
      <w:r w:rsidRPr="008121E1">
        <w:rPr>
          <w:rFonts w:ascii="仿宋_GB2312" w:eastAsia="仿宋_GB2312" w:hAnsi="楷体" w:hint="eastAsia"/>
          <w:color w:val="000000" w:themeColor="text1"/>
          <w:kern w:val="0"/>
          <w:sz w:val="32"/>
          <w:szCs w:val="32"/>
        </w:rPr>
        <w:t>八、一般公共预算“三公”经费预算情况说明</w:t>
      </w:r>
    </w:p>
    <w:p w:rsidR="007E2D8D" w:rsidRDefault="008121E1">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襄汾县第五小学校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年度一般公共预算拨款安排的“三公”经费预算支出中，因公出国（境）费支出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。具体情况如下：</w:t>
      </w:r>
    </w:p>
    <w:p w:rsidR="007E2D8D" w:rsidRDefault="008121E1">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7E2D8D" w:rsidRDefault="008121E1">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lastRenderedPageBreak/>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万元。其中：</w:t>
      </w:r>
    </w:p>
    <w:p w:rsidR="007E2D8D" w:rsidRDefault="008121E1">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7E2D8D" w:rsidRDefault="008121E1">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7E2D8D" w:rsidRDefault="008121E1">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7E2D8D" w:rsidRPr="008121E1" w:rsidRDefault="008121E1">
      <w:pPr>
        <w:widowControl/>
        <w:spacing w:line="560" w:lineRule="exact"/>
        <w:ind w:firstLineChars="200" w:firstLine="640"/>
        <w:jc w:val="left"/>
        <w:rPr>
          <w:rFonts w:ascii="仿宋_GB2312" w:eastAsia="仿宋_GB2312" w:hAnsi="楷体"/>
          <w:color w:val="000000" w:themeColor="text1"/>
          <w:kern w:val="0"/>
          <w:sz w:val="32"/>
          <w:szCs w:val="32"/>
        </w:rPr>
      </w:pPr>
      <w:bookmarkStart w:id="0" w:name="_GoBack"/>
      <w:bookmarkEnd w:id="0"/>
      <w:r w:rsidRPr="008121E1">
        <w:rPr>
          <w:rFonts w:ascii="仿宋_GB2312" w:eastAsia="仿宋_GB2312" w:hAnsi="楷体" w:hint="eastAsia"/>
          <w:color w:val="000000" w:themeColor="text1"/>
          <w:kern w:val="0"/>
          <w:sz w:val="32"/>
          <w:szCs w:val="32"/>
        </w:rPr>
        <w:t>九、一般公共预算机关运行经费支出预算情况说明</w:t>
      </w:r>
    </w:p>
    <w:p w:rsidR="008121E1" w:rsidRDefault="008121E1" w:rsidP="008121E1">
      <w:pPr>
        <w:autoSpaceDE w:val="0"/>
        <w:autoSpaceDN w:val="0"/>
        <w:adjustRightInd w:val="0"/>
        <w:ind w:firstLineChars="250" w:firstLine="800"/>
        <w:jc w:val="left"/>
        <w:rPr>
          <w:rFonts w:ascii="仿宋_GB2312" w:eastAsia="仿宋_GB2312" w:hAnsi="楷体"/>
          <w:kern w:val="0"/>
          <w:sz w:val="32"/>
          <w:szCs w:val="32"/>
          <w:u w:val="single"/>
        </w:rPr>
      </w:pPr>
      <w:r>
        <w:rPr>
          <w:rFonts w:ascii="仿宋_GB2312" w:eastAsia="仿宋_GB2312" w:hAnsi="楷体" w:hint="eastAsia"/>
          <w:kern w:val="0"/>
          <w:sz w:val="32"/>
          <w:szCs w:val="32"/>
        </w:rPr>
        <w:t>2022年本单位一般公共预算机关运行经费预算支出</w:t>
      </w:r>
    </w:p>
    <w:p w:rsidR="008121E1" w:rsidRDefault="008121E1" w:rsidP="008121E1">
      <w:pPr>
        <w:autoSpaceDE w:val="0"/>
        <w:autoSpaceDN w:val="0"/>
        <w:adjustRightInd w:val="0"/>
        <w:jc w:val="left"/>
        <w:rPr>
          <w:rFonts w:ascii="仿宋_GB2312" w:eastAsia="仿宋_GB2312" w:hAnsi="楷体"/>
          <w:kern w:val="0"/>
          <w:sz w:val="32"/>
          <w:szCs w:val="32"/>
        </w:rPr>
      </w:pPr>
      <w:r w:rsidRPr="008121E1">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w:t>
      </w:r>
      <w:r w:rsidRPr="008121E1">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w:t>
      </w:r>
      <w:r w:rsidRPr="008121E1">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7E2D8D" w:rsidRDefault="008121E1">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7E2D8D" w:rsidRDefault="008121E1">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年度政府采购支出预算总额</w:t>
      </w:r>
      <w:r>
        <w:rPr>
          <w:rFonts w:ascii="仿宋_GB2312" w:eastAsia="仿宋_GB2312" w:hAnsi="楷体"/>
          <w:kern w:val="0"/>
          <w:sz w:val="32"/>
          <w:szCs w:val="32"/>
          <w:u w:val="single"/>
        </w:rPr>
        <w:t xml:space="preserve"> 2281.43</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u w:val="single"/>
        </w:rPr>
        <w:t xml:space="preserve"> 379.67</w:t>
      </w:r>
      <w:r>
        <w:rPr>
          <w:rFonts w:ascii="仿宋_GB2312" w:eastAsia="仿宋_GB2312" w:hAnsi="楷体" w:hint="eastAsia"/>
          <w:kern w:val="0"/>
          <w:sz w:val="32"/>
          <w:szCs w:val="32"/>
        </w:rPr>
        <w:t>万元、拟采购工程支出</w:t>
      </w:r>
      <w:r>
        <w:rPr>
          <w:rFonts w:ascii="仿宋_GB2312" w:eastAsia="仿宋_GB2312" w:hAnsi="楷体"/>
          <w:kern w:val="0"/>
          <w:sz w:val="32"/>
          <w:szCs w:val="32"/>
          <w:u w:val="single"/>
        </w:rPr>
        <w:t>1900</w:t>
      </w:r>
      <w:r>
        <w:rPr>
          <w:rFonts w:ascii="仿宋_GB2312" w:eastAsia="仿宋_GB2312" w:hAnsi="楷体" w:hint="eastAsia"/>
          <w:kern w:val="0"/>
          <w:sz w:val="32"/>
          <w:szCs w:val="32"/>
        </w:rPr>
        <w:t>万元、拟购买服务支出</w:t>
      </w:r>
      <w:r>
        <w:rPr>
          <w:rFonts w:ascii="仿宋_GB2312" w:eastAsia="仿宋_GB2312" w:hAnsi="楷体"/>
          <w:kern w:val="0"/>
          <w:sz w:val="32"/>
          <w:szCs w:val="32"/>
          <w:u w:val="single"/>
        </w:rPr>
        <w:t xml:space="preserve"> 1.76</w:t>
      </w:r>
      <w:r>
        <w:rPr>
          <w:rFonts w:ascii="仿宋_GB2312" w:eastAsia="仿宋_GB2312" w:hAnsi="楷体" w:hint="eastAsia"/>
          <w:kern w:val="0"/>
          <w:sz w:val="32"/>
          <w:szCs w:val="32"/>
        </w:rPr>
        <w:t>万元。</w:t>
      </w:r>
    </w:p>
    <w:p w:rsidR="007E2D8D" w:rsidRDefault="008121E1">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7E2D8D" w:rsidRDefault="008121E1">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本单位共有车辆</w:t>
      </w:r>
      <w:r>
        <w:rPr>
          <w:rFonts w:ascii="仿宋_GB2312" w:eastAsia="仿宋_GB2312" w:hAnsi="楷体"/>
          <w:kern w:val="0"/>
          <w:sz w:val="32"/>
          <w:szCs w:val="32"/>
          <w:u w:val="single"/>
        </w:rPr>
        <w:t>0</w:t>
      </w:r>
      <w:r>
        <w:rPr>
          <w:rFonts w:ascii="仿宋_GB2312" w:eastAsia="仿宋_GB2312" w:hAnsi="楷体" w:hint="eastAsia"/>
          <w:kern w:val="0"/>
          <w:sz w:val="32"/>
          <w:szCs w:val="32"/>
        </w:rPr>
        <w:t>辆，其中，一般公务用车</w:t>
      </w:r>
      <w:r>
        <w:rPr>
          <w:rFonts w:ascii="仿宋_GB2312" w:eastAsia="仿宋_GB2312" w:hAnsi="楷体"/>
          <w:kern w:val="0"/>
          <w:sz w:val="32"/>
          <w:szCs w:val="32"/>
          <w:u w:val="single"/>
        </w:rPr>
        <w:t>0</w:t>
      </w:r>
      <w:r>
        <w:rPr>
          <w:rFonts w:ascii="仿宋_GB2312" w:eastAsia="仿宋_GB2312" w:hAnsi="楷体" w:hint="eastAsia"/>
          <w:kern w:val="0"/>
          <w:sz w:val="32"/>
          <w:szCs w:val="32"/>
        </w:rPr>
        <w:t>辆、执法执勤用车</w:t>
      </w:r>
      <w:r>
        <w:rPr>
          <w:rFonts w:ascii="仿宋_GB2312" w:eastAsia="仿宋_GB2312" w:hAnsi="楷体"/>
          <w:kern w:val="0"/>
          <w:sz w:val="32"/>
          <w:szCs w:val="32"/>
          <w:u w:val="single"/>
        </w:rPr>
        <w:t>0</w:t>
      </w:r>
      <w:r>
        <w:rPr>
          <w:rFonts w:ascii="仿宋_GB2312" w:eastAsia="仿宋_GB2312" w:hAnsi="楷体" w:hint="eastAsia"/>
          <w:kern w:val="0"/>
          <w:sz w:val="32"/>
          <w:szCs w:val="32"/>
        </w:rPr>
        <w:t>辆、特种专业技术用车</w:t>
      </w:r>
      <w:r>
        <w:rPr>
          <w:rFonts w:ascii="仿宋_GB2312" w:eastAsia="仿宋_GB2312" w:hAnsi="楷体"/>
          <w:kern w:val="0"/>
          <w:sz w:val="32"/>
          <w:szCs w:val="32"/>
          <w:u w:val="single"/>
        </w:rPr>
        <w:t>0</w:t>
      </w:r>
      <w:r>
        <w:rPr>
          <w:rFonts w:ascii="仿宋_GB2312" w:eastAsia="仿宋_GB2312" w:hAnsi="楷体" w:hint="eastAsia"/>
          <w:kern w:val="0"/>
          <w:sz w:val="32"/>
          <w:szCs w:val="32"/>
        </w:rPr>
        <w:t>辆、其他用车</w:t>
      </w:r>
      <w:r>
        <w:rPr>
          <w:rFonts w:ascii="仿宋_GB2312" w:eastAsia="仿宋_GB2312" w:hAnsi="楷体"/>
          <w:kern w:val="0"/>
          <w:sz w:val="32"/>
          <w:szCs w:val="32"/>
          <w:u w:val="single"/>
        </w:rPr>
        <w:t>0</w:t>
      </w:r>
      <w:r>
        <w:rPr>
          <w:rFonts w:ascii="仿宋_GB2312" w:eastAsia="仿宋_GB2312" w:hAnsi="楷体" w:hint="eastAsia"/>
          <w:kern w:val="0"/>
          <w:sz w:val="32"/>
          <w:szCs w:val="32"/>
        </w:rPr>
        <w:t>辆等。</w:t>
      </w:r>
    </w:p>
    <w:p w:rsidR="007E2D8D" w:rsidRDefault="008121E1">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7E2D8D" w:rsidRDefault="008121E1">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年度，本</w:t>
      </w:r>
      <w:proofErr w:type="gramStart"/>
      <w:r>
        <w:rPr>
          <w:rFonts w:ascii="仿宋_GB2312" w:eastAsia="仿宋_GB2312" w:hAnsi="楷体" w:hint="eastAsia"/>
          <w:kern w:val="0"/>
          <w:sz w:val="32"/>
          <w:szCs w:val="32"/>
        </w:rPr>
        <w:t>单位单位</w:t>
      </w:r>
      <w:proofErr w:type="gramEnd"/>
      <w:r>
        <w:rPr>
          <w:rFonts w:ascii="仿宋_GB2312" w:eastAsia="仿宋_GB2312" w:hAnsi="楷体" w:hint="eastAsia"/>
          <w:kern w:val="0"/>
          <w:sz w:val="32"/>
          <w:szCs w:val="32"/>
        </w:rPr>
        <w:t>共</w:t>
      </w:r>
      <w:r>
        <w:rPr>
          <w:rFonts w:ascii="仿宋_GB2312" w:eastAsia="仿宋_GB2312" w:hAnsi="楷体"/>
          <w:kern w:val="0"/>
          <w:sz w:val="32"/>
          <w:szCs w:val="32"/>
          <w:u w:val="single"/>
        </w:rPr>
        <w:t>8</w:t>
      </w:r>
      <w:r>
        <w:rPr>
          <w:rFonts w:ascii="仿宋_GB2312" w:eastAsia="仿宋_GB2312" w:hAnsi="楷体" w:hint="eastAsia"/>
          <w:kern w:val="0"/>
          <w:sz w:val="32"/>
          <w:szCs w:val="32"/>
        </w:rPr>
        <w:t>个项目纳入绩效目标管理，涉及财政性资金合计</w:t>
      </w:r>
      <w:r>
        <w:rPr>
          <w:rFonts w:ascii="仿宋_GB2312" w:eastAsia="仿宋_GB2312" w:hAnsi="楷体"/>
          <w:kern w:val="0"/>
          <w:sz w:val="32"/>
          <w:szCs w:val="32"/>
          <w:u w:val="single"/>
        </w:rPr>
        <w:t>2754.83</w:t>
      </w:r>
      <w:r>
        <w:rPr>
          <w:rFonts w:ascii="仿宋_GB2312" w:eastAsia="仿宋_GB2312" w:hAnsi="楷体" w:hint="eastAsia"/>
          <w:kern w:val="0"/>
          <w:sz w:val="32"/>
          <w:szCs w:val="32"/>
        </w:rPr>
        <w:t>万元；本</w:t>
      </w:r>
      <w:proofErr w:type="gramStart"/>
      <w:r>
        <w:rPr>
          <w:rFonts w:ascii="仿宋_GB2312" w:eastAsia="仿宋_GB2312" w:hAnsi="楷体" w:hint="eastAsia"/>
          <w:kern w:val="0"/>
          <w:sz w:val="32"/>
          <w:szCs w:val="32"/>
        </w:rPr>
        <w:t>单位单位</w:t>
      </w:r>
      <w:proofErr w:type="gramEnd"/>
      <w:r>
        <w:rPr>
          <w:rFonts w:ascii="仿宋_GB2312" w:eastAsia="仿宋_GB2312" w:hAnsi="楷体" w:hint="eastAsia"/>
          <w:kern w:val="0"/>
          <w:sz w:val="32"/>
          <w:szCs w:val="32"/>
        </w:rPr>
        <w:t>整体支出（</w:t>
      </w:r>
      <w:r>
        <w:rPr>
          <w:rFonts w:ascii="Segoe UI Symbol" w:eastAsia="仿宋_GB2312" w:hAnsi="Segoe UI Symbol" w:cs="Segoe UI Symbol"/>
          <w:kern w:val="0"/>
          <w:sz w:val="32"/>
          <w:szCs w:val="32"/>
        </w:rPr>
        <w:t>☑</w:t>
      </w:r>
      <w:r>
        <w:rPr>
          <w:rFonts w:ascii="仿宋_GB2312" w:eastAsia="仿宋_GB2312" w:hAnsi="楷体" w:hint="eastAsia"/>
          <w:kern w:val="0"/>
          <w:sz w:val="32"/>
          <w:szCs w:val="32"/>
        </w:rPr>
        <w:t>纳入、□未纳入）绩效目标管理，涉及财政性资金</w:t>
      </w:r>
      <w:r>
        <w:rPr>
          <w:rFonts w:ascii="仿宋_GB2312" w:eastAsia="仿宋_GB2312" w:hAnsi="楷体"/>
          <w:kern w:val="0"/>
          <w:sz w:val="32"/>
          <w:szCs w:val="32"/>
          <w:u w:val="single"/>
        </w:rPr>
        <w:t>3016.66</w:t>
      </w:r>
      <w:r>
        <w:rPr>
          <w:rFonts w:ascii="仿宋_GB2312" w:eastAsia="仿宋_GB2312" w:hAnsi="楷体" w:hint="eastAsia"/>
          <w:kern w:val="0"/>
          <w:sz w:val="32"/>
          <w:szCs w:val="32"/>
        </w:rPr>
        <w:t>万元。</w:t>
      </w:r>
    </w:p>
    <w:p w:rsidR="007E2D8D" w:rsidRDefault="008121E1">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lastRenderedPageBreak/>
        <w:t>十三、其他说明</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kern w:val="0"/>
          <w:sz w:val="32"/>
          <w:szCs w:val="32"/>
        </w:rPr>
        <w:t>一般债券公开</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）上年一般债券资金使用情况；</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黑体" w:hint="eastAsia"/>
          <w:spacing w:val="-16"/>
          <w:kern w:val="0"/>
          <w:sz w:val="32"/>
          <w:szCs w:val="32"/>
        </w:rPr>
        <w:t>本单位未使用政府债券。</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2</w:t>
      </w:r>
      <w:r>
        <w:rPr>
          <w:rFonts w:ascii="仿宋_GB2312" w:eastAsia="仿宋_GB2312" w:hAnsi="仿宋" w:hint="eastAsia"/>
          <w:kern w:val="0"/>
          <w:sz w:val="32"/>
          <w:szCs w:val="32"/>
        </w:rPr>
        <w:t>）上年一般债券项目建设进度、运营情况等；</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黑体" w:hint="eastAsia"/>
          <w:spacing w:val="-16"/>
          <w:kern w:val="0"/>
          <w:sz w:val="32"/>
          <w:szCs w:val="32"/>
        </w:rPr>
        <w:t>本单位未使用政府债券。</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w:t>
      </w:r>
      <w:r>
        <w:rPr>
          <w:rFonts w:ascii="仿宋_GB2312" w:eastAsia="仿宋_GB2312" w:hAnsi="仿宋" w:hint="eastAsia"/>
          <w:kern w:val="0"/>
          <w:sz w:val="32"/>
          <w:szCs w:val="32"/>
        </w:rPr>
        <w:t>专项债券公开</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）上年专项债券资金使用情况；</w:t>
      </w:r>
    </w:p>
    <w:p w:rsidR="007E2D8D" w:rsidRDefault="008121E1">
      <w:pPr>
        <w:widowControl/>
        <w:spacing w:line="560" w:lineRule="exact"/>
        <w:ind w:firstLine="636"/>
        <w:rPr>
          <w:rFonts w:ascii="仿宋_GB2312" w:eastAsia="仿宋_GB2312" w:hAnsi="黑体"/>
          <w:spacing w:val="-16"/>
          <w:kern w:val="0"/>
          <w:sz w:val="32"/>
          <w:szCs w:val="32"/>
        </w:rPr>
      </w:pPr>
      <w:r>
        <w:rPr>
          <w:rFonts w:ascii="仿宋_GB2312" w:eastAsia="仿宋_GB2312" w:hAnsi="黑体" w:hint="eastAsia"/>
          <w:spacing w:val="-16"/>
          <w:kern w:val="0"/>
          <w:sz w:val="32"/>
          <w:szCs w:val="32"/>
        </w:rPr>
        <w:t>本单位未使用政府债券。</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2</w:t>
      </w:r>
      <w:r>
        <w:rPr>
          <w:rFonts w:ascii="仿宋_GB2312" w:eastAsia="仿宋_GB2312" w:hAnsi="仿宋" w:hint="eastAsia"/>
          <w:kern w:val="0"/>
          <w:sz w:val="32"/>
          <w:szCs w:val="32"/>
        </w:rPr>
        <w:t>）上年专项债券对应项目建设进度、运营情况等；</w:t>
      </w:r>
    </w:p>
    <w:p w:rsidR="007E2D8D" w:rsidRDefault="008121E1">
      <w:pPr>
        <w:widowControl/>
        <w:spacing w:line="560" w:lineRule="exact"/>
        <w:ind w:firstLine="636"/>
        <w:rPr>
          <w:rFonts w:ascii="仿宋_GB2312" w:eastAsia="仿宋_GB2312" w:hAnsi="黑体"/>
          <w:spacing w:val="-16"/>
          <w:kern w:val="0"/>
          <w:sz w:val="32"/>
          <w:szCs w:val="32"/>
        </w:rPr>
      </w:pPr>
      <w:r>
        <w:rPr>
          <w:rFonts w:ascii="仿宋_GB2312" w:eastAsia="仿宋_GB2312" w:hAnsi="黑体" w:hint="eastAsia"/>
          <w:spacing w:val="-16"/>
          <w:kern w:val="0"/>
          <w:sz w:val="32"/>
          <w:szCs w:val="32"/>
        </w:rPr>
        <w:t>本单位未使用政府债券。</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3</w:t>
      </w:r>
      <w:r>
        <w:rPr>
          <w:rFonts w:ascii="仿宋_GB2312" w:eastAsia="仿宋_GB2312" w:hAnsi="仿宋" w:hint="eastAsia"/>
          <w:kern w:val="0"/>
          <w:sz w:val="32"/>
          <w:szCs w:val="32"/>
        </w:rPr>
        <w:t>）上年专项债券项目收益及对应形成的资产情况。</w:t>
      </w:r>
    </w:p>
    <w:p w:rsidR="007E2D8D" w:rsidRDefault="008121E1">
      <w:pPr>
        <w:widowControl/>
        <w:spacing w:line="560" w:lineRule="exact"/>
        <w:ind w:firstLine="636"/>
        <w:rPr>
          <w:rFonts w:ascii="仿宋_GB2312" w:eastAsia="仿宋_GB2312" w:hAnsi="黑体"/>
          <w:spacing w:val="-16"/>
          <w:kern w:val="0"/>
          <w:sz w:val="32"/>
          <w:szCs w:val="32"/>
        </w:rPr>
      </w:pPr>
      <w:r>
        <w:rPr>
          <w:rFonts w:ascii="仿宋_GB2312" w:eastAsia="仿宋_GB2312" w:hAnsi="黑体" w:hint="eastAsia"/>
          <w:spacing w:val="-16"/>
          <w:kern w:val="0"/>
          <w:sz w:val="32"/>
          <w:szCs w:val="32"/>
        </w:rPr>
        <w:t>本单位未使用政府债券。</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7E2D8D" w:rsidRDefault="008121E1">
      <w:pPr>
        <w:widowControl/>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无</w:t>
      </w:r>
    </w:p>
    <w:p w:rsidR="007E2D8D" w:rsidRDefault="007E2D8D">
      <w:pPr>
        <w:widowControl/>
        <w:spacing w:line="560" w:lineRule="exact"/>
        <w:jc w:val="center"/>
        <w:rPr>
          <w:rFonts w:ascii="黑体" w:eastAsia="黑体" w:hAnsi="Times New Roman"/>
          <w:kern w:val="0"/>
          <w:sz w:val="32"/>
          <w:szCs w:val="32"/>
        </w:rPr>
      </w:pPr>
    </w:p>
    <w:p w:rsidR="007E2D8D" w:rsidRDefault="008121E1">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名词解释</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四、项目支出：指在基本支出之外为完成特定工作任务和事业发展目标所发生的支出。</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w:t>
      </w:r>
      <w:r>
        <w:rPr>
          <w:rFonts w:ascii="仿宋_GB2312" w:eastAsia="仿宋_GB2312" w:hAnsi="仿宋" w:hint="eastAsia"/>
          <w:kern w:val="0"/>
          <w:sz w:val="32"/>
          <w:szCs w:val="32"/>
        </w:rPr>
        <w:t>（境）费、公务用车购置及运行费和公务接待费。其中，因公出国（境）</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单位公务出国（境）的住宿费、旅费、伙食补助费、杂费、培训费等支出；公务用车购置及运行</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单位公务用车购置费、燃料费、维修费、过路过桥费、保险费、安全奖励费用等支出；公务接待</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单位按规定开支的各类公务接待（含外宾接待）支出。</w:t>
      </w:r>
    </w:p>
    <w:p w:rsidR="007E2D8D" w:rsidRDefault="008121E1">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w:t>
      </w:r>
      <w:r>
        <w:rPr>
          <w:rFonts w:ascii="仿宋_GB2312" w:eastAsia="仿宋_GB2312" w:hAnsi="仿宋" w:hint="eastAsia"/>
          <w:kern w:val="0"/>
          <w:sz w:val="32"/>
          <w:szCs w:val="32"/>
        </w:rPr>
        <w:t>费、办公用房取暖费、办公用房物业管理费、公务用车运行维护费及其他费用。</w:t>
      </w:r>
    </w:p>
    <w:sectPr w:rsidR="007E2D8D" w:rsidSect="007E2D8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D8D" w:rsidRDefault="007E2D8D" w:rsidP="007E2D8D">
      <w:r>
        <w:separator/>
      </w:r>
    </w:p>
  </w:endnote>
  <w:endnote w:type="continuationSeparator" w:id="1">
    <w:p w:rsidR="007E2D8D" w:rsidRDefault="007E2D8D" w:rsidP="007E2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04C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8D" w:rsidRDefault="008121E1">
    <w:pPr>
      <w:pStyle w:val="a4"/>
      <w:framePr w:w="1904" w:h="376" w:hRule="exact" w:wrap="around" w:vAnchor="text" w:hAnchor="page" w:x="8518" w:y="11"/>
      <w:ind w:firstLineChars="200" w:firstLine="560"/>
      <w:rPr>
        <w:rStyle w:val="a6"/>
        <w:rFonts w:ascii="宋体" w:hAnsi="宋体"/>
        <w:sz w:val="28"/>
        <w:szCs w:val="28"/>
      </w:rPr>
    </w:pPr>
    <w:r>
      <w:rPr>
        <w:rStyle w:val="a6"/>
        <w:rFonts w:ascii="宋体" w:hAnsi="宋体" w:hint="eastAsia"/>
        <w:sz w:val="28"/>
        <w:szCs w:val="28"/>
      </w:rPr>
      <w:t>—</w:t>
    </w:r>
    <w:r>
      <w:rPr>
        <w:rStyle w:val="a6"/>
        <w:rFonts w:ascii="宋体" w:hAnsi="宋体" w:hint="eastAsia"/>
        <w:sz w:val="28"/>
        <w:szCs w:val="28"/>
      </w:rPr>
      <w:t xml:space="preserve"> </w:t>
    </w:r>
    <w:r w:rsidR="007E2D8D">
      <w:rPr>
        <w:rFonts w:ascii="宋体" w:hAnsi="宋体"/>
        <w:sz w:val="28"/>
        <w:szCs w:val="28"/>
      </w:rPr>
      <w:fldChar w:fldCharType="begin"/>
    </w:r>
    <w:r>
      <w:rPr>
        <w:rStyle w:val="a6"/>
        <w:rFonts w:ascii="宋体" w:hAnsi="宋体"/>
        <w:sz w:val="28"/>
        <w:szCs w:val="28"/>
      </w:rPr>
      <w:instrText xml:space="preserve">PAGE  </w:instrText>
    </w:r>
    <w:r w:rsidR="007E2D8D">
      <w:rPr>
        <w:rFonts w:ascii="宋体" w:hAnsi="宋体"/>
        <w:sz w:val="28"/>
        <w:szCs w:val="28"/>
      </w:rPr>
      <w:fldChar w:fldCharType="separate"/>
    </w:r>
    <w:r>
      <w:rPr>
        <w:rStyle w:val="a6"/>
        <w:rFonts w:ascii="宋体" w:hAnsi="宋体"/>
        <w:noProof/>
        <w:sz w:val="28"/>
        <w:szCs w:val="28"/>
      </w:rPr>
      <w:t>1</w:t>
    </w:r>
    <w:r w:rsidR="007E2D8D">
      <w:rPr>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p>
  <w:p w:rsidR="007E2D8D" w:rsidRDefault="007E2D8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D8D" w:rsidRDefault="007E2D8D" w:rsidP="007E2D8D">
      <w:r>
        <w:separator/>
      </w:r>
    </w:p>
  </w:footnote>
  <w:footnote w:type="continuationSeparator" w:id="1">
    <w:p w:rsidR="007E2D8D" w:rsidRDefault="007E2D8D" w:rsidP="007E2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8D" w:rsidRDefault="007E2D8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E4843"/>
    <w:multiLevelType w:val="singleLevel"/>
    <w:tmpl w:val="A25E4843"/>
    <w:lvl w:ilvl="0">
      <w:start w:val="12"/>
      <w:numFmt w:val="chineseCounting"/>
      <w:suff w:val="nothing"/>
      <w:lvlText w:val="%1、"/>
      <w:lvlJc w:val="left"/>
      <w:rPr>
        <w:rFonts w:hint="eastAsia"/>
      </w:rPr>
    </w:lvl>
  </w:abstractNum>
  <w:abstractNum w:abstractNumId="1">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D64"/>
    <w:rsid w:val="00046D6B"/>
    <w:rsid w:val="00057AD5"/>
    <w:rsid w:val="000D2ADC"/>
    <w:rsid w:val="000E0EB1"/>
    <w:rsid w:val="000E4F42"/>
    <w:rsid w:val="001061C3"/>
    <w:rsid w:val="001108A3"/>
    <w:rsid w:val="00200C59"/>
    <w:rsid w:val="002C45A0"/>
    <w:rsid w:val="002E6E9F"/>
    <w:rsid w:val="00314382"/>
    <w:rsid w:val="003258ED"/>
    <w:rsid w:val="003B5A19"/>
    <w:rsid w:val="005C149A"/>
    <w:rsid w:val="00606FF6"/>
    <w:rsid w:val="006531F6"/>
    <w:rsid w:val="007E0473"/>
    <w:rsid w:val="007E2D8D"/>
    <w:rsid w:val="008121E1"/>
    <w:rsid w:val="00816820"/>
    <w:rsid w:val="00A713BA"/>
    <w:rsid w:val="00C2222C"/>
    <w:rsid w:val="00C329AB"/>
    <w:rsid w:val="00C90D64"/>
    <w:rsid w:val="00CB00CA"/>
    <w:rsid w:val="00DE2697"/>
    <w:rsid w:val="00DF691C"/>
    <w:rsid w:val="00E14766"/>
    <w:rsid w:val="00E429F7"/>
    <w:rsid w:val="00E65331"/>
    <w:rsid w:val="00EF1C6F"/>
    <w:rsid w:val="00F5250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6F675B0"/>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B4108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D8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E2D8D"/>
    <w:rPr>
      <w:sz w:val="18"/>
      <w:szCs w:val="18"/>
    </w:rPr>
  </w:style>
  <w:style w:type="paragraph" w:styleId="a4">
    <w:name w:val="footer"/>
    <w:basedOn w:val="a"/>
    <w:qFormat/>
    <w:rsid w:val="007E2D8D"/>
    <w:pPr>
      <w:tabs>
        <w:tab w:val="center" w:pos="4153"/>
        <w:tab w:val="right" w:pos="8306"/>
      </w:tabs>
      <w:snapToGrid w:val="0"/>
      <w:jc w:val="left"/>
    </w:pPr>
    <w:rPr>
      <w:sz w:val="18"/>
      <w:szCs w:val="18"/>
    </w:rPr>
  </w:style>
  <w:style w:type="paragraph" w:styleId="a5">
    <w:name w:val="header"/>
    <w:basedOn w:val="a"/>
    <w:qFormat/>
    <w:rsid w:val="007E2D8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7E2D8D"/>
  </w:style>
  <w:style w:type="paragraph" w:customStyle="1" w:styleId="CharCharCharCharCharCharChar">
    <w:name w:val="Char Char Char Char Char Char Char"/>
    <w:basedOn w:val="a"/>
    <w:qFormat/>
    <w:rsid w:val="007E2D8D"/>
    <w:rPr>
      <w:rFonts w:ascii="Times New Roman" w:hAnsi="Times New Roman"/>
      <w:szCs w:val="24"/>
    </w:rPr>
  </w:style>
  <w:style w:type="character" w:customStyle="1" w:styleId="Char">
    <w:name w:val="批注框文本 Char"/>
    <w:basedOn w:val="a0"/>
    <w:link w:val="a3"/>
    <w:qFormat/>
    <w:rsid w:val="007E2D8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3092</Words>
  <Characters>492</Characters>
  <Application>Microsoft Office Word</Application>
  <DocSecurity>0</DocSecurity>
  <Lines>4</Lines>
  <Paragraphs>7</Paragraphs>
  <ScaleCrop>false</ScaleCrop>
  <Company>P R C</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Windows User</cp:lastModifiedBy>
  <cp:revision>19</cp:revision>
  <cp:lastPrinted>2022-03-11T02:02:00Z</cp:lastPrinted>
  <dcterms:created xsi:type="dcterms:W3CDTF">2022-03-10T08:00:00Z</dcterms:created>
  <dcterms:modified xsi:type="dcterms:W3CDTF">2022-03-11T07:15:00Z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