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4B" w:rsidRDefault="002D784B">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D784B" w:rsidRDefault="00E61FBD">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2D784B" w:rsidRDefault="002D784B">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3C7B8A" w:rsidRDefault="003C7B8A">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山西省襄汾高级中学校</w:t>
      </w:r>
    </w:p>
    <w:p w:rsidR="002D784B" w:rsidRDefault="00E61FBD">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rsidR="002D784B" w:rsidRDefault="00E61FBD">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rsidR="002D784B" w:rsidRDefault="003C7B8A">
      <w:pPr>
        <w:widowControl/>
        <w:spacing w:line="560" w:lineRule="exact"/>
        <w:ind w:firstLine="640"/>
        <w:rPr>
          <w:rFonts w:ascii="仿宋_GB2312" w:eastAsia="仿宋_GB2312" w:hAnsi="楷体"/>
          <w:kern w:val="0"/>
          <w:sz w:val="32"/>
          <w:szCs w:val="32"/>
        </w:rPr>
      </w:pPr>
      <w:r w:rsidRPr="003C7B8A">
        <w:rPr>
          <w:rFonts w:ascii="仿宋_GB2312" w:eastAsia="仿宋_GB2312" w:hAnsi="楷体" w:hint="eastAsia"/>
          <w:kern w:val="0"/>
          <w:sz w:val="32"/>
          <w:szCs w:val="32"/>
        </w:rPr>
        <w:t>负责高中阶段教育教学工作，实施高中阶段教育，促进基础教育的发展。</w:t>
      </w:r>
    </w:p>
    <w:p w:rsidR="002D784B" w:rsidRDefault="00E61FBD">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2D784B" w:rsidRDefault="00E61FBD">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．根据单位职责分工，本单位内设机构包括</w:t>
      </w:r>
      <w:r w:rsidR="003C7B8A" w:rsidRPr="003C7B8A">
        <w:rPr>
          <w:rFonts w:ascii="仿宋_GB2312" w:eastAsia="仿宋_GB2312" w:hAnsi="楷体" w:hint="eastAsia"/>
          <w:kern w:val="0"/>
          <w:sz w:val="32"/>
          <w:szCs w:val="32"/>
        </w:rPr>
        <w:t>党支部、学校办公室、政教处、教务处、教研室、团委、工会</w:t>
      </w:r>
      <w:r w:rsidR="003C7B8A">
        <w:rPr>
          <w:rFonts w:ascii="仿宋_GB2312" w:eastAsia="仿宋_GB2312" w:hAnsi="楷体" w:hint="eastAsia"/>
          <w:kern w:val="0"/>
          <w:sz w:val="32"/>
          <w:szCs w:val="32"/>
        </w:rPr>
        <w:t>及后勤处</w:t>
      </w:r>
      <w:r>
        <w:rPr>
          <w:rFonts w:ascii="仿宋_GB2312" w:eastAsia="仿宋_GB2312" w:hAnsi="楷体" w:hint="eastAsia"/>
          <w:kern w:val="0"/>
          <w:sz w:val="32"/>
          <w:szCs w:val="32"/>
        </w:rPr>
        <w:t>。本单位</w:t>
      </w:r>
      <w:r w:rsidR="003C7B8A">
        <w:rPr>
          <w:rFonts w:ascii="仿宋_GB2312" w:eastAsia="仿宋_GB2312" w:hAnsi="楷体" w:hint="eastAsia"/>
          <w:kern w:val="0"/>
          <w:sz w:val="32"/>
          <w:szCs w:val="32"/>
        </w:rPr>
        <w:t>无下属单位。</w:t>
      </w:r>
      <w:bookmarkStart w:id="0" w:name="_GoBack"/>
      <w:bookmarkEnd w:id="0"/>
    </w:p>
    <w:p w:rsidR="002D784B" w:rsidRDefault="00E61FBD">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 年主要工作任务及目标</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（一）教师工作</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加强教师队伍的政治方向、师德师风和教学技能与水平建设。</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开拓多种渠道，提高教师思想认识、教学技能与教学水平，整体推进教师的专业发展。</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（二）班子建设</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领导班子成员要严以律己，既要扎实工作，又要开拓创新，更要讲究实效。既要关心教职工生活，又要率先垂范。要成为教师的合作者服务者，使领导与教师形成合力，共同为学校的明天而努力。</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lastRenderedPageBreak/>
        <w:t>（三）教学工作</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1、抓好常规工作。2、坚决推进新课改。3、各年级继续坚持以科学的、全面的教学质量评价标准评价教学。4、学生成长按照“学会做人---学会做事---学会学习”的主线，坚持惩戒与教育相并重，必须在攻心励志方面开拓思路，取得实效。5、教师要积极参与集体教研，积极参加说题活动，把集体智慧与自己专长结合起来，优化教学过程，培养有独立思考能力的、有优秀思维品质的、有独立优秀人格的学生。</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（四）政教工作</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以《中学生日常行为规范》和《襄汾中学学生行为管理考核细则》等为指导，对学生全面加强思想品德和文明礼貌教育，让学生做到礼貌待人，自尊自爱，自觉做学习的主人，生活的主人，使未成年人思想道德建设工作落到实处，抓出实效。</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（五）安全工作</w:t>
      </w:r>
    </w:p>
    <w:p w:rsidR="00E47D92"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1、完善各项制度，落实安全责任。2、完善突发事件处理的工作预案;落实预防安全事故、公共卫生事件的措施，建立责任制和责任追究制;建立畅通的信息传输渠道和严格的信息上报制度。3、认真进行安全事故的应急疏散演练，把“安全重于山，生命大于天”的思想贯穿在平时。4、开展活动课程，强化安全意识。5、对防疫工作保持高度的警惕和足够的认识各级压实责任，不允许出任何纰漏。</w:t>
      </w:r>
    </w:p>
    <w:p w:rsidR="00E47D92" w:rsidRDefault="00E47D92" w:rsidP="00E47D92">
      <w:pPr>
        <w:widowControl/>
        <w:spacing w:line="560" w:lineRule="exact"/>
        <w:ind w:firstLine="636"/>
        <w:rPr>
          <w:rFonts w:ascii="仿宋_GB2312" w:eastAsia="仿宋_GB2312" w:hAnsi="楷体"/>
          <w:kern w:val="0"/>
          <w:sz w:val="32"/>
          <w:szCs w:val="32"/>
        </w:rPr>
      </w:pPr>
      <w:r w:rsidRPr="00E47D92">
        <w:rPr>
          <w:rFonts w:ascii="仿宋_GB2312" w:eastAsia="仿宋_GB2312" w:hAnsi="楷体" w:hint="eastAsia"/>
          <w:kern w:val="0"/>
          <w:sz w:val="32"/>
          <w:szCs w:val="32"/>
        </w:rPr>
        <w:t>（六）教研工作</w:t>
      </w:r>
    </w:p>
    <w:p w:rsidR="00E47D92" w:rsidRDefault="00E47D92" w:rsidP="00E47D92">
      <w:pPr>
        <w:widowControl/>
        <w:spacing w:line="560" w:lineRule="exact"/>
        <w:ind w:firstLine="636"/>
        <w:rPr>
          <w:rFonts w:ascii="仿宋_GB2312" w:eastAsia="仿宋_GB2312" w:hAnsi="楷体"/>
          <w:kern w:val="0"/>
          <w:sz w:val="32"/>
          <w:szCs w:val="32"/>
        </w:rPr>
      </w:pPr>
      <w:r w:rsidRPr="00E47D92">
        <w:rPr>
          <w:rFonts w:ascii="仿宋_GB2312" w:eastAsia="仿宋_GB2312" w:hAnsi="楷体" w:hint="eastAsia"/>
          <w:kern w:val="0"/>
          <w:sz w:val="32"/>
          <w:szCs w:val="32"/>
        </w:rPr>
        <w:lastRenderedPageBreak/>
        <w:t>1、及时安排上级部门关于教师专业成长的各项培训，并组织好校内交流和校际交流学习活动。2、推进说题活动建立新的教研体系。3、加强集体的方向性、目的性、有效性指导，使学科教研有形式、有方向、有内容、有实效。4、要求各教研组根据我校的实际情况认真制定计划，整个学期的计划要有紧密的联系性。5、要求各教研组能通过教研活动解决实际问题，创新教育教学形式，优化教育教学结果。</w:t>
      </w:r>
    </w:p>
    <w:p w:rsidR="00EA22ED" w:rsidRPr="00EA22ED" w:rsidRDefault="00EA22ED" w:rsidP="00E47D92">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（七）后勤工作</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1、增强服务意识、提高保障能力。2、强化科学、规范的校产管理制度，加强对校产的日常管理。3、完成养护和专人的管理工作，努力使校园保持良好的育人环境、工作环境和学习环境。4、改善校园安全设施设备。6、严把食品卫生关，切实加强食品卫生工作。</w:t>
      </w:r>
    </w:p>
    <w:p w:rsidR="00EA22ED" w:rsidRPr="00EA22ED"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（八）党务工作</w:t>
      </w:r>
    </w:p>
    <w:p w:rsidR="002D784B" w:rsidRDefault="00EA22ED" w:rsidP="00EA22ED">
      <w:pPr>
        <w:widowControl/>
        <w:spacing w:line="560" w:lineRule="exact"/>
        <w:ind w:firstLine="636"/>
        <w:rPr>
          <w:rFonts w:ascii="仿宋_GB2312" w:eastAsia="仿宋_GB2312" w:hAnsi="楷体"/>
          <w:kern w:val="0"/>
          <w:sz w:val="32"/>
          <w:szCs w:val="32"/>
        </w:rPr>
      </w:pPr>
      <w:r w:rsidRPr="00EA22ED">
        <w:rPr>
          <w:rFonts w:ascii="仿宋_GB2312" w:eastAsia="仿宋_GB2312" w:hAnsi="楷体" w:hint="eastAsia"/>
          <w:kern w:val="0"/>
          <w:sz w:val="32"/>
          <w:szCs w:val="32"/>
        </w:rPr>
        <w:t>按照上级党委要求，认真贯彻、落实党的路线、方针、政策,抓好襄汾中学党员政治理论的学习;襄汾中学党支部要做好支部总结工作,负责党内文件的收发、管理;做好党员发展工作,保证发展党员的质量;,制定并落实相关规章制度,促进襄汾中学团结、务实、高效、廉洁局面的形成;做好党费收缴、党员组织关系接转、党的文件传递、统计等工作;协助做好纪检、勤政廉洁和纠风方面的具体工作;为召开襄汾中学党务会议做好准备工作与会议记录,并负责决议和议定事项的督办和落实;抓好共青团的建设,组织开展适合青年特点的各项文体娱乐活动。</w:t>
      </w:r>
    </w:p>
    <w:p w:rsidR="002D784B" w:rsidRDefault="002D784B">
      <w:pPr>
        <w:widowControl/>
        <w:spacing w:line="560" w:lineRule="exact"/>
        <w:rPr>
          <w:rFonts w:ascii="仿宋_GB2312" w:eastAsia="仿宋_GB2312" w:hAnsi="楷体"/>
          <w:kern w:val="0"/>
          <w:sz w:val="32"/>
          <w:szCs w:val="32"/>
        </w:rPr>
      </w:pPr>
    </w:p>
    <w:p w:rsidR="002D784B" w:rsidRDefault="00E61FBD">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2D784B" w:rsidRDefault="00E61FB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2D784B" w:rsidRDefault="00E61FBD">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2D784B" w:rsidRDefault="00E61FBD">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2D784B" w:rsidRDefault="00E61FBD">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2D784B" w:rsidRDefault="002D784B">
      <w:pPr>
        <w:spacing w:line="560" w:lineRule="exact"/>
        <w:ind w:firstLineChars="200" w:firstLine="640"/>
        <w:rPr>
          <w:rFonts w:ascii="仿宋_GB2312" w:eastAsia="仿宋_GB2312" w:hAnsi="宋体" w:cs="Times New Roman"/>
          <w:sz w:val="32"/>
          <w:szCs w:val="32"/>
        </w:rPr>
      </w:pPr>
    </w:p>
    <w:p w:rsidR="002D784B" w:rsidRDefault="00E61FBD">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2022年度单位预算情况说明</w:t>
      </w:r>
    </w:p>
    <w:p w:rsidR="002D784B" w:rsidRDefault="00E61FBD">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2D784B" w:rsidRPr="00152494" w:rsidRDefault="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t>山西省襄汾高级中学校</w:t>
      </w:r>
      <w:r w:rsidR="00E61FBD" w:rsidRPr="00152494">
        <w:rPr>
          <w:rFonts w:ascii="仿宋_GB2312" w:eastAsia="仿宋_GB2312" w:hAnsi="楷体" w:hint="eastAsia"/>
          <w:kern w:val="0"/>
          <w:sz w:val="32"/>
          <w:szCs w:val="32"/>
        </w:rPr>
        <w:t xml:space="preserve">2022年度收入、支出预算总计   </w:t>
      </w:r>
      <w:r w:rsidRPr="00152494">
        <w:rPr>
          <w:rFonts w:ascii="仿宋_GB2312" w:eastAsia="仿宋_GB2312" w:hAnsi="楷体" w:hint="eastAsia"/>
          <w:kern w:val="0"/>
          <w:sz w:val="32"/>
          <w:szCs w:val="32"/>
          <w:u w:val="single"/>
        </w:rPr>
        <w:t>4465.95</w:t>
      </w:r>
      <w:r w:rsidR="00E61FBD" w:rsidRPr="00152494">
        <w:rPr>
          <w:rFonts w:ascii="仿宋_GB2312" w:eastAsia="仿宋_GB2312" w:hAnsi="楷体" w:hint="eastAsia"/>
          <w:kern w:val="0"/>
          <w:sz w:val="32"/>
          <w:szCs w:val="32"/>
        </w:rPr>
        <w:t>万元，与上年相比收、支预算总计各减少</w:t>
      </w:r>
      <w:r w:rsidR="00E61FBD" w:rsidRPr="00152494">
        <w:rPr>
          <w:rFonts w:ascii="仿宋_GB2312" w:eastAsia="仿宋_GB2312" w:hAnsi="楷体" w:hint="eastAsia"/>
          <w:kern w:val="0"/>
          <w:sz w:val="32"/>
          <w:szCs w:val="32"/>
          <w:u w:val="single"/>
        </w:rPr>
        <w:t xml:space="preserve"> </w:t>
      </w:r>
      <w:r w:rsidRPr="00152494">
        <w:rPr>
          <w:rFonts w:ascii="仿宋_GB2312" w:eastAsia="仿宋_GB2312" w:hAnsi="楷体" w:hint="eastAsia"/>
          <w:kern w:val="0"/>
          <w:sz w:val="32"/>
          <w:szCs w:val="32"/>
          <w:u w:val="single"/>
        </w:rPr>
        <w:t>795.91</w:t>
      </w:r>
      <w:r w:rsidR="00E61FBD" w:rsidRPr="00152494">
        <w:rPr>
          <w:rFonts w:ascii="仿宋_GB2312" w:eastAsia="仿宋_GB2312" w:hAnsi="楷体" w:hint="eastAsia"/>
          <w:kern w:val="0"/>
          <w:sz w:val="32"/>
          <w:szCs w:val="32"/>
        </w:rPr>
        <w:t xml:space="preserve">  万元，减少</w:t>
      </w:r>
      <w:r w:rsidRPr="00152494">
        <w:rPr>
          <w:rFonts w:ascii="仿宋_GB2312" w:eastAsia="仿宋_GB2312" w:hAnsi="楷体" w:hint="eastAsia"/>
          <w:kern w:val="0"/>
          <w:sz w:val="32"/>
          <w:szCs w:val="32"/>
          <w:u w:val="single"/>
        </w:rPr>
        <w:t>15.13</w:t>
      </w:r>
      <w:r w:rsidR="00E61FBD" w:rsidRPr="00152494">
        <w:rPr>
          <w:rFonts w:ascii="仿宋_GB2312" w:eastAsia="仿宋_GB2312" w:hAnsi="楷体"/>
          <w:kern w:val="0"/>
          <w:sz w:val="32"/>
          <w:szCs w:val="32"/>
        </w:rPr>
        <w:t>%</w:t>
      </w:r>
      <w:r w:rsidR="00E61FBD" w:rsidRPr="00152494">
        <w:rPr>
          <w:rFonts w:ascii="仿宋_GB2312" w:eastAsia="仿宋_GB2312" w:hAnsi="楷体" w:hint="eastAsia"/>
          <w:kern w:val="0"/>
          <w:sz w:val="32"/>
          <w:szCs w:val="32"/>
        </w:rPr>
        <w:t>。其中：</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sidR="00152494">
        <w:rPr>
          <w:rFonts w:ascii="仿宋_GB2312" w:eastAsia="仿宋_GB2312" w:hAnsi="楷体" w:hint="eastAsia"/>
          <w:kern w:val="0"/>
          <w:sz w:val="32"/>
          <w:szCs w:val="32"/>
          <w:u w:val="single"/>
        </w:rPr>
        <w:t>4465.95</w:t>
      </w:r>
      <w:r>
        <w:rPr>
          <w:rFonts w:ascii="仿宋_GB2312" w:eastAsia="仿宋_GB2312" w:hAnsi="楷体" w:hint="eastAsia"/>
          <w:kern w:val="0"/>
          <w:sz w:val="32"/>
          <w:szCs w:val="32"/>
        </w:rPr>
        <w:t>万元。包括：</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sidR="00152494">
        <w:rPr>
          <w:rFonts w:ascii="仿宋_GB2312" w:eastAsia="仿宋_GB2312" w:hAnsi="楷体" w:hint="eastAsia"/>
          <w:kern w:val="0"/>
          <w:sz w:val="32"/>
          <w:szCs w:val="32"/>
          <w:u w:val="single"/>
        </w:rPr>
        <w:t>4465.95</w:t>
      </w:r>
      <w:r>
        <w:rPr>
          <w:rFonts w:ascii="仿宋_GB2312" w:eastAsia="仿宋_GB2312" w:hAnsi="楷体" w:hint="eastAsia"/>
          <w:kern w:val="0"/>
          <w:sz w:val="32"/>
          <w:szCs w:val="32"/>
        </w:rPr>
        <w:t>万元。</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sidR="00152494">
        <w:rPr>
          <w:rFonts w:ascii="仿宋_GB2312" w:eastAsia="仿宋_GB2312" w:hAnsi="楷体" w:hint="eastAsia"/>
          <w:kern w:val="0"/>
          <w:sz w:val="32"/>
          <w:szCs w:val="32"/>
          <w:u w:val="single"/>
        </w:rPr>
        <w:t>4465.95</w:t>
      </w:r>
      <w:r>
        <w:rPr>
          <w:rFonts w:ascii="仿宋_GB2312" w:eastAsia="仿宋_GB2312" w:hAnsi="楷体" w:hint="eastAsia"/>
          <w:kern w:val="0"/>
          <w:sz w:val="32"/>
          <w:szCs w:val="32"/>
        </w:rPr>
        <w:t>万元，与上年相比减少</w:t>
      </w:r>
      <w:r w:rsidR="00152494" w:rsidRPr="00152494">
        <w:rPr>
          <w:rFonts w:ascii="仿宋_GB2312" w:eastAsia="仿宋_GB2312" w:hAnsi="楷体" w:hint="eastAsia"/>
          <w:kern w:val="0"/>
          <w:sz w:val="32"/>
          <w:szCs w:val="32"/>
          <w:u w:val="single"/>
        </w:rPr>
        <w:t>232.07</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4.94</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152494">
        <w:rPr>
          <w:rFonts w:ascii="仿宋_GB2312" w:eastAsia="仿宋_GB2312" w:hAnsi="楷体" w:hint="eastAsia"/>
          <w:kern w:val="0"/>
          <w:sz w:val="32"/>
          <w:szCs w:val="32"/>
        </w:rPr>
        <w:t>上年度进行了预算为</w:t>
      </w:r>
      <w:r w:rsidR="00152494" w:rsidRPr="00152494">
        <w:rPr>
          <w:rFonts w:ascii="仿宋_GB2312" w:eastAsia="仿宋_GB2312" w:hAnsi="楷体" w:hint="eastAsia"/>
          <w:kern w:val="0"/>
          <w:sz w:val="32"/>
          <w:szCs w:val="32"/>
        </w:rPr>
        <w:t>257.34万元</w:t>
      </w:r>
      <w:r w:rsidR="00152494">
        <w:rPr>
          <w:rFonts w:ascii="仿宋_GB2312" w:eastAsia="仿宋_GB2312" w:hAnsi="楷体" w:hint="eastAsia"/>
          <w:kern w:val="0"/>
          <w:sz w:val="32"/>
          <w:szCs w:val="32"/>
        </w:rPr>
        <w:t>的标准化考场防作弊项目建设</w:t>
      </w:r>
      <w:r>
        <w:rPr>
          <w:rFonts w:ascii="仿宋_GB2312" w:eastAsia="仿宋_GB2312" w:hAnsi="楷体" w:hint="eastAsia"/>
          <w:kern w:val="0"/>
          <w:sz w:val="32"/>
          <w:szCs w:val="32"/>
        </w:rPr>
        <w:t>。</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563.84</w:t>
      </w:r>
      <w:r>
        <w:rPr>
          <w:rFonts w:ascii="仿宋_GB2312" w:eastAsia="仿宋_GB2312" w:hAnsi="楷体" w:hint="eastAsia"/>
          <w:kern w:val="0"/>
          <w:sz w:val="32"/>
          <w:szCs w:val="32"/>
        </w:rPr>
        <w:t>万元，减少</w:t>
      </w:r>
      <w:r w:rsidR="00152494">
        <w:rPr>
          <w:rFonts w:ascii="仿宋_GB2312" w:eastAsia="仿宋_GB2312" w:hAnsi="楷体" w:hint="eastAsia"/>
          <w:kern w:val="0"/>
          <w:sz w:val="32"/>
          <w:szCs w:val="32"/>
          <w:u w:val="single"/>
        </w:rPr>
        <w:t>100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sidR="00152494">
        <w:rPr>
          <w:rFonts w:ascii="仿宋_GB2312" w:eastAsia="仿宋_GB2312" w:hAnsi="楷体" w:hint="eastAsia"/>
          <w:kern w:val="0"/>
          <w:sz w:val="32"/>
          <w:szCs w:val="32"/>
        </w:rPr>
        <w:t>上年政府性基金用于标准化考场建设项目，已于去年完成并投入使用，本年度再无此项支出</w:t>
      </w:r>
      <w:r>
        <w:rPr>
          <w:rFonts w:ascii="仿宋_GB2312" w:eastAsia="仿宋_GB2312" w:hAnsi="楷体" w:hint="eastAsia"/>
          <w:kern w:val="0"/>
          <w:sz w:val="32"/>
          <w:szCs w:val="32"/>
        </w:rPr>
        <w:t>。</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3.国有资本经营收入预算</w:t>
      </w:r>
      <w:r w:rsidR="00152494">
        <w:rPr>
          <w:rFonts w:ascii="仿宋_GB2312" w:eastAsia="仿宋_GB2312" w:hAnsi="楷体" w:hint="eastAsia"/>
          <w:kern w:val="0"/>
          <w:sz w:val="32"/>
          <w:szCs w:val="32"/>
        </w:rPr>
        <w:t>总计</w:t>
      </w:r>
      <w:r w:rsidR="00152494">
        <w:rPr>
          <w:rFonts w:ascii="仿宋_GB2312" w:eastAsia="仿宋_GB2312" w:hAnsi="楷体" w:hint="eastAsia"/>
          <w:kern w:val="0"/>
          <w:sz w:val="32"/>
          <w:szCs w:val="32"/>
          <w:u w:val="single"/>
        </w:rPr>
        <w:t xml:space="preserve"> 0</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rPr>
        <w:t>万元。与上年相比增加（减少）</w:t>
      </w:r>
      <w:r w:rsidR="00152494">
        <w:rPr>
          <w:rFonts w:ascii="仿宋_GB2312" w:eastAsia="仿宋_GB2312" w:hAnsi="楷体" w:hint="eastAsia"/>
          <w:kern w:val="0"/>
          <w:sz w:val="32"/>
          <w:szCs w:val="32"/>
          <w:u w:val="single"/>
        </w:rPr>
        <w:t xml:space="preserve"> 0</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rPr>
        <w:t>万元，增长（减少）</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 xml:space="preserve">0 </w:t>
      </w:r>
      <w:r w:rsidR="00152494">
        <w:rPr>
          <w:rFonts w:ascii="仿宋_GB2312" w:eastAsia="仿宋_GB2312" w:hAnsi="楷体"/>
          <w:kern w:val="0"/>
          <w:sz w:val="32"/>
          <w:szCs w:val="32"/>
        </w:rPr>
        <w:t>%</w:t>
      </w:r>
      <w:r>
        <w:rPr>
          <w:rFonts w:ascii="仿宋_GB2312" w:eastAsia="仿宋_GB2312" w:hAnsi="楷体" w:hint="eastAsia"/>
          <w:kern w:val="0"/>
          <w:sz w:val="32"/>
          <w:szCs w:val="32"/>
        </w:rPr>
        <w:t>。</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w:t>
      </w:r>
      <w:r w:rsidR="00152494">
        <w:rPr>
          <w:rFonts w:ascii="仿宋_GB2312" w:eastAsia="仿宋_GB2312" w:hAnsi="楷体" w:hint="eastAsia"/>
          <w:kern w:val="0"/>
          <w:sz w:val="32"/>
          <w:szCs w:val="32"/>
        </w:rPr>
        <w:t>总计</w:t>
      </w:r>
      <w:r w:rsidR="00152494">
        <w:rPr>
          <w:rFonts w:ascii="仿宋_GB2312" w:eastAsia="仿宋_GB2312" w:hAnsi="楷体" w:hint="eastAsia"/>
          <w:kern w:val="0"/>
          <w:sz w:val="32"/>
          <w:szCs w:val="32"/>
          <w:u w:val="single"/>
        </w:rPr>
        <w:t xml:space="preserve"> 0</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rPr>
        <w:t>万元。与上年相比增加（减少）</w:t>
      </w:r>
      <w:r w:rsidR="00152494">
        <w:rPr>
          <w:rFonts w:ascii="仿宋_GB2312" w:eastAsia="仿宋_GB2312" w:hAnsi="楷体" w:hint="eastAsia"/>
          <w:kern w:val="0"/>
          <w:sz w:val="32"/>
          <w:szCs w:val="32"/>
          <w:u w:val="single"/>
        </w:rPr>
        <w:t xml:space="preserve"> 0</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rPr>
        <w:t>万元，增长（减少）</w:t>
      </w:r>
      <w:r w:rsidR="00152494">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 xml:space="preserve">0 </w:t>
      </w:r>
      <w:r w:rsidR="00152494">
        <w:rPr>
          <w:rFonts w:ascii="仿宋_GB2312" w:eastAsia="仿宋_GB2312" w:hAnsi="楷体"/>
          <w:kern w:val="0"/>
          <w:sz w:val="32"/>
          <w:szCs w:val="32"/>
        </w:rPr>
        <w:t>%</w:t>
      </w:r>
      <w:r w:rsidR="00152494">
        <w:rPr>
          <w:rFonts w:ascii="仿宋_GB2312" w:eastAsia="仿宋_GB2312" w:hAnsi="楷体" w:hint="eastAsia"/>
          <w:kern w:val="0"/>
          <w:sz w:val="32"/>
          <w:szCs w:val="32"/>
        </w:rPr>
        <w:t>。</w:t>
      </w:r>
    </w:p>
    <w:p w:rsidR="002D784B" w:rsidRDefault="00E61FBD">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sidR="00152494">
        <w:rPr>
          <w:rFonts w:ascii="仿宋_GB2312" w:eastAsia="仿宋_GB2312" w:hAnsi="楷体" w:hint="eastAsia"/>
          <w:kern w:val="0"/>
          <w:sz w:val="32"/>
          <w:szCs w:val="32"/>
          <w:u w:val="single"/>
        </w:rPr>
        <w:t>4465.95</w:t>
      </w:r>
      <w:r>
        <w:rPr>
          <w:rFonts w:ascii="仿宋_GB2312" w:eastAsia="仿宋_GB2312" w:hAnsi="楷体" w:hint="eastAsia"/>
          <w:kern w:val="0"/>
          <w:sz w:val="32"/>
          <w:szCs w:val="32"/>
        </w:rPr>
        <w:t>万元。包括：</w:t>
      </w:r>
    </w:p>
    <w:p w:rsidR="00152494" w:rsidRPr="00152494" w:rsidRDefault="00152494" w:rsidP="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t>1．教育支出</w:t>
      </w:r>
      <w:r w:rsidRPr="00152494">
        <w:rPr>
          <w:rFonts w:ascii="仿宋_GB2312" w:eastAsia="仿宋_GB2312" w:hAnsi="楷体" w:hint="eastAsia"/>
          <w:kern w:val="0"/>
          <w:sz w:val="32"/>
          <w:szCs w:val="32"/>
          <w:u w:val="single"/>
        </w:rPr>
        <w:t>3514.5</w:t>
      </w:r>
      <w:r w:rsidRPr="00152494">
        <w:rPr>
          <w:rFonts w:ascii="仿宋_GB2312" w:eastAsia="仿宋_GB2312" w:hAnsi="楷体" w:hint="eastAsia"/>
          <w:kern w:val="0"/>
          <w:sz w:val="32"/>
          <w:szCs w:val="32"/>
        </w:rPr>
        <w:t>万元，主要用于</w:t>
      </w:r>
      <w:r>
        <w:rPr>
          <w:rFonts w:ascii="仿宋_GB2312" w:eastAsia="仿宋_GB2312" w:hAnsi="楷体" w:hint="eastAsia"/>
          <w:kern w:val="0"/>
          <w:sz w:val="32"/>
          <w:szCs w:val="32"/>
        </w:rPr>
        <w:t>人员工资支出及学校日常运转业务支出</w:t>
      </w:r>
      <w:r w:rsidRPr="00152494">
        <w:rPr>
          <w:rFonts w:ascii="仿宋_GB2312" w:eastAsia="仿宋_GB2312" w:hAnsi="楷体" w:hint="eastAsia"/>
          <w:kern w:val="0"/>
          <w:sz w:val="32"/>
          <w:szCs w:val="32"/>
        </w:rPr>
        <w:t>。与上年相比减少</w:t>
      </w:r>
      <w:r w:rsidRPr="00152494">
        <w:rPr>
          <w:rFonts w:ascii="仿宋_GB2312" w:eastAsia="仿宋_GB2312" w:hAnsi="楷体" w:hint="eastAsia"/>
          <w:kern w:val="0"/>
          <w:sz w:val="32"/>
          <w:szCs w:val="32"/>
          <w:u w:val="single"/>
        </w:rPr>
        <w:t>272.96</w:t>
      </w:r>
      <w:r w:rsidRPr="00152494">
        <w:rPr>
          <w:rFonts w:ascii="仿宋_GB2312" w:eastAsia="仿宋_GB2312" w:hAnsi="楷体" w:hint="eastAsia"/>
          <w:kern w:val="0"/>
          <w:sz w:val="32"/>
          <w:szCs w:val="32"/>
        </w:rPr>
        <w:t>万元，减少</w:t>
      </w:r>
      <w:r w:rsidRPr="00152494">
        <w:rPr>
          <w:rFonts w:ascii="仿宋_GB2312" w:eastAsia="仿宋_GB2312" w:hAnsi="楷体" w:hint="eastAsia"/>
          <w:kern w:val="0"/>
          <w:sz w:val="32"/>
          <w:szCs w:val="32"/>
          <w:u w:val="single"/>
        </w:rPr>
        <w:t>7.21</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上年度进行了预算为</w:t>
      </w:r>
      <w:r w:rsidRPr="00152494">
        <w:rPr>
          <w:rFonts w:ascii="仿宋_GB2312" w:eastAsia="仿宋_GB2312" w:hAnsi="楷体" w:hint="eastAsia"/>
          <w:kern w:val="0"/>
          <w:sz w:val="32"/>
          <w:szCs w:val="32"/>
        </w:rPr>
        <w:t>257.34万元</w:t>
      </w:r>
      <w:r>
        <w:rPr>
          <w:rFonts w:ascii="仿宋_GB2312" w:eastAsia="仿宋_GB2312" w:hAnsi="楷体" w:hint="eastAsia"/>
          <w:kern w:val="0"/>
          <w:sz w:val="32"/>
          <w:szCs w:val="32"/>
        </w:rPr>
        <w:t>的标准化考场防作弊项目建设以及2014—2017年度退休人员一次性补贴的发放。</w:t>
      </w:r>
    </w:p>
    <w:p w:rsidR="00152494" w:rsidRPr="00152494" w:rsidRDefault="00152494" w:rsidP="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t>2．社会保障和就业支出</w:t>
      </w:r>
      <w:r w:rsidRPr="00152494">
        <w:rPr>
          <w:rFonts w:ascii="仿宋_GB2312" w:eastAsia="仿宋_GB2312" w:hAnsi="楷体" w:hint="eastAsia"/>
          <w:kern w:val="0"/>
          <w:sz w:val="32"/>
          <w:szCs w:val="32"/>
          <w:u w:val="single"/>
        </w:rPr>
        <w:t>527.63</w:t>
      </w:r>
      <w:r w:rsidRPr="00152494">
        <w:rPr>
          <w:rFonts w:ascii="仿宋_GB2312" w:eastAsia="仿宋_GB2312" w:hAnsi="楷体" w:hint="eastAsia"/>
          <w:kern w:val="0"/>
          <w:sz w:val="32"/>
          <w:szCs w:val="32"/>
        </w:rPr>
        <w:t>万元，主要用于</w:t>
      </w:r>
      <w:r>
        <w:rPr>
          <w:rFonts w:ascii="仿宋_GB2312" w:eastAsia="仿宋_GB2312" w:hAnsi="楷体" w:hint="eastAsia"/>
          <w:kern w:val="0"/>
          <w:sz w:val="32"/>
          <w:szCs w:val="32"/>
        </w:rPr>
        <w:t>各项社会保险财补部分的支出</w:t>
      </w:r>
      <w:r w:rsidRPr="00152494">
        <w:rPr>
          <w:rFonts w:ascii="仿宋_GB2312" w:eastAsia="仿宋_GB2312" w:hAnsi="楷体" w:hint="eastAsia"/>
          <w:kern w:val="0"/>
          <w:sz w:val="32"/>
          <w:szCs w:val="32"/>
        </w:rPr>
        <w:t>。与上年相比增加</w:t>
      </w:r>
      <w:r w:rsidRPr="00152494">
        <w:rPr>
          <w:rFonts w:ascii="仿宋_GB2312" w:eastAsia="仿宋_GB2312" w:hAnsi="楷体" w:hint="eastAsia"/>
          <w:kern w:val="0"/>
          <w:sz w:val="32"/>
          <w:szCs w:val="32"/>
          <w:u w:val="single"/>
        </w:rPr>
        <w:t>28.03</w:t>
      </w:r>
      <w:r w:rsidRPr="00152494">
        <w:rPr>
          <w:rFonts w:ascii="仿宋_GB2312" w:eastAsia="仿宋_GB2312" w:hAnsi="楷体" w:hint="eastAsia"/>
          <w:kern w:val="0"/>
          <w:sz w:val="32"/>
          <w:szCs w:val="32"/>
        </w:rPr>
        <w:t>万元，增加</w:t>
      </w:r>
      <w:r w:rsidRPr="00152494">
        <w:rPr>
          <w:rFonts w:ascii="仿宋_GB2312" w:eastAsia="仿宋_GB2312" w:hAnsi="楷体" w:hint="eastAsia"/>
          <w:kern w:val="0"/>
          <w:sz w:val="32"/>
          <w:szCs w:val="32"/>
          <w:u w:val="single"/>
        </w:rPr>
        <w:t>5.61</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人员增加及工资标准调整导致社保基数增大。</w:t>
      </w:r>
    </w:p>
    <w:p w:rsidR="00152494" w:rsidRPr="00152494" w:rsidRDefault="00152494" w:rsidP="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lastRenderedPageBreak/>
        <w:t>3．卫生健康支出</w:t>
      </w:r>
      <w:r w:rsidRPr="00152494">
        <w:rPr>
          <w:rFonts w:ascii="仿宋_GB2312" w:eastAsia="仿宋_GB2312" w:hAnsi="楷体" w:hint="eastAsia"/>
          <w:kern w:val="0"/>
          <w:sz w:val="32"/>
          <w:szCs w:val="32"/>
          <w:u w:val="single"/>
        </w:rPr>
        <w:t>204.25</w:t>
      </w:r>
      <w:r w:rsidRPr="00152494">
        <w:rPr>
          <w:rFonts w:ascii="仿宋_GB2312" w:eastAsia="仿宋_GB2312" w:hAnsi="楷体" w:hint="eastAsia"/>
          <w:kern w:val="0"/>
          <w:sz w:val="32"/>
          <w:szCs w:val="32"/>
        </w:rPr>
        <w:t>万元，主要用于</w:t>
      </w:r>
      <w:r>
        <w:rPr>
          <w:rFonts w:ascii="仿宋_GB2312" w:eastAsia="仿宋_GB2312" w:hAnsi="楷体" w:hint="eastAsia"/>
          <w:kern w:val="0"/>
          <w:sz w:val="32"/>
          <w:szCs w:val="32"/>
        </w:rPr>
        <w:t>医疗保险财补部分的支出</w:t>
      </w:r>
      <w:r w:rsidRPr="00152494">
        <w:rPr>
          <w:rFonts w:ascii="仿宋_GB2312" w:eastAsia="仿宋_GB2312" w:hAnsi="楷体" w:hint="eastAsia"/>
          <w:kern w:val="0"/>
          <w:sz w:val="32"/>
          <w:szCs w:val="32"/>
        </w:rPr>
        <w:t>。与上年相比增加</w:t>
      </w:r>
      <w:r w:rsidRPr="00152494">
        <w:rPr>
          <w:rFonts w:ascii="仿宋_GB2312" w:eastAsia="仿宋_GB2312" w:hAnsi="楷体" w:hint="eastAsia"/>
          <w:kern w:val="0"/>
          <w:sz w:val="32"/>
          <w:szCs w:val="32"/>
          <w:u w:val="single"/>
        </w:rPr>
        <w:t>6.48</w:t>
      </w:r>
      <w:r w:rsidRPr="00152494">
        <w:rPr>
          <w:rFonts w:ascii="仿宋_GB2312" w:eastAsia="仿宋_GB2312" w:hAnsi="楷体" w:hint="eastAsia"/>
          <w:kern w:val="0"/>
          <w:sz w:val="32"/>
          <w:szCs w:val="32"/>
        </w:rPr>
        <w:t>万元，增加</w:t>
      </w:r>
      <w:r w:rsidRPr="00152494">
        <w:rPr>
          <w:rFonts w:ascii="仿宋_GB2312" w:eastAsia="仿宋_GB2312" w:hAnsi="楷体" w:hint="eastAsia"/>
          <w:kern w:val="0"/>
          <w:sz w:val="32"/>
          <w:szCs w:val="32"/>
          <w:u w:val="single"/>
        </w:rPr>
        <w:t>3.28</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人员增加及工资标准调整导致医保基数增大。</w:t>
      </w:r>
    </w:p>
    <w:p w:rsidR="00152494" w:rsidRPr="00152494" w:rsidRDefault="00152494" w:rsidP="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t>4．城乡社区支出</w:t>
      </w:r>
      <w:r w:rsidRPr="00152494">
        <w:rPr>
          <w:rFonts w:ascii="仿宋_GB2312" w:eastAsia="仿宋_GB2312" w:hAnsi="楷体" w:hint="eastAsia"/>
          <w:kern w:val="0"/>
          <w:sz w:val="32"/>
          <w:szCs w:val="32"/>
          <w:u w:val="single"/>
        </w:rPr>
        <w:t>0</w:t>
      </w:r>
      <w:r w:rsidRPr="00152494">
        <w:rPr>
          <w:rFonts w:ascii="仿宋_GB2312" w:eastAsia="仿宋_GB2312" w:hAnsi="楷体" w:hint="eastAsia"/>
          <w:kern w:val="0"/>
          <w:sz w:val="32"/>
          <w:szCs w:val="32"/>
        </w:rPr>
        <w:t>万元。与上年相比减少</w:t>
      </w:r>
      <w:r w:rsidRPr="00152494">
        <w:rPr>
          <w:rFonts w:ascii="仿宋_GB2312" w:eastAsia="仿宋_GB2312" w:hAnsi="楷体" w:hint="eastAsia"/>
          <w:kern w:val="0"/>
          <w:sz w:val="32"/>
          <w:szCs w:val="32"/>
          <w:u w:val="single"/>
        </w:rPr>
        <w:t>563.84</w:t>
      </w:r>
      <w:r w:rsidRPr="00152494">
        <w:rPr>
          <w:rFonts w:ascii="仿宋_GB2312" w:eastAsia="仿宋_GB2312" w:hAnsi="楷体" w:hint="eastAsia"/>
          <w:kern w:val="0"/>
          <w:sz w:val="32"/>
          <w:szCs w:val="32"/>
        </w:rPr>
        <w:t>万元，减少</w:t>
      </w:r>
      <w:r w:rsidRPr="00152494">
        <w:rPr>
          <w:rFonts w:ascii="仿宋_GB2312" w:eastAsia="仿宋_GB2312" w:hAnsi="楷体" w:hint="eastAsia"/>
          <w:kern w:val="0"/>
          <w:sz w:val="32"/>
          <w:szCs w:val="32"/>
          <w:u w:val="single"/>
        </w:rPr>
        <w:t>100</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去年此项预算资金用于标准化考场建设项目，已于去年完成并投入使用，本年度再无此项支出。</w:t>
      </w:r>
    </w:p>
    <w:p w:rsidR="002D784B" w:rsidRDefault="00152494" w:rsidP="00152494">
      <w:pPr>
        <w:widowControl/>
        <w:spacing w:line="560" w:lineRule="exact"/>
        <w:ind w:firstLine="640"/>
        <w:rPr>
          <w:rFonts w:ascii="仿宋_GB2312" w:eastAsia="仿宋_GB2312" w:hAnsi="楷体"/>
          <w:kern w:val="0"/>
          <w:sz w:val="32"/>
          <w:szCs w:val="32"/>
        </w:rPr>
      </w:pPr>
      <w:r w:rsidRPr="00152494">
        <w:rPr>
          <w:rFonts w:ascii="仿宋_GB2312" w:eastAsia="仿宋_GB2312" w:hAnsi="楷体" w:hint="eastAsia"/>
          <w:kern w:val="0"/>
          <w:sz w:val="32"/>
          <w:szCs w:val="32"/>
        </w:rPr>
        <w:t>5．住房保障支出</w:t>
      </w:r>
      <w:r w:rsidRPr="00152494">
        <w:rPr>
          <w:rFonts w:ascii="仿宋_GB2312" w:eastAsia="仿宋_GB2312" w:hAnsi="楷体" w:hint="eastAsia"/>
          <w:kern w:val="0"/>
          <w:sz w:val="32"/>
          <w:szCs w:val="32"/>
          <w:u w:val="single"/>
        </w:rPr>
        <w:t>219.57</w:t>
      </w:r>
      <w:r w:rsidRPr="00152494">
        <w:rPr>
          <w:rFonts w:ascii="仿宋_GB2312" w:eastAsia="仿宋_GB2312" w:hAnsi="楷体" w:hint="eastAsia"/>
          <w:kern w:val="0"/>
          <w:sz w:val="32"/>
          <w:szCs w:val="32"/>
        </w:rPr>
        <w:t>万元，主要用于</w:t>
      </w:r>
      <w:r>
        <w:rPr>
          <w:rFonts w:ascii="仿宋_GB2312" w:eastAsia="仿宋_GB2312" w:hAnsi="楷体" w:hint="eastAsia"/>
          <w:kern w:val="0"/>
          <w:sz w:val="32"/>
          <w:szCs w:val="32"/>
        </w:rPr>
        <w:t>住房公积金财补部分的支出</w:t>
      </w:r>
      <w:r w:rsidRPr="00152494">
        <w:rPr>
          <w:rFonts w:ascii="仿宋_GB2312" w:eastAsia="仿宋_GB2312" w:hAnsi="楷体" w:hint="eastAsia"/>
          <w:kern w:val="0"/>
          <w:sz w:val="32"/>
          <w:szCs w:val="32"/>
        </w:rPr>
        <w:t>。与上年相比增加</w:t>
      </w:r>
      <w:r w:rsidRPr="00152494">
        <w:rPr>
          <w:rFonts w:ascii="仿宋_GB2312" w:eastAsia="仿宋_GB2312" w:hAnsi="楷体" w:hint="eastAsia"/>
          <w:kern w:val="0"/>
          <w:sz w:val="32"/>
          <w:szCs w:val="32"/>
          <w:u w:val="single"/>
        </w:rPr>
        <w:t>6.38</w:t>
      </w:r>
      <w:r w:rsidRPr="00152494">
        <w:rPr>
          <w:rFonts w:ascii="仿宋_GB2312" w:eastAsia="仿宋_GB2312" w:hAnsi="楷体" w:hint="eastAsia"/>
          <w:kern w:val="0"/>
          <w:sz w:val="32"/>
          <w:szCs w:val="32"/>
        </w:rPr>
        <w:t>万元，增加</w:t>
      </w:r>
      <w:r w:rsidRPr="00152494">
        <w:rPr>
          <w:rFonts w:ascii="仿宋_GB2312" w:eastAsia="仿宋_GB2312" w:hAnsi="楷体" w:hint="eastAsia"/>
          <w:kern w:val="0"/>
          <w:sz w:val="32"/>
          <w:szCs w:val="32"/>
          <w:u w:val="single"/>
        </w:rPr>
        <w:t>2.99</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人员增加及工资标准调整导致公积金基数增大</w:t>
      </w:r>
      <w:r w:rsidR="00E61FBD">
        <w:rPr>
          <w:rFonts w:ascii="仿宋_GB2312" w:eastAsia="仿宋_GB2312" w:hAnsi="楷体" w:hint="eastAsia"/>
          <w:kern w:val="0"/>
          <w:sz w:val="32"/>
          <w:szCs w:val="32"/>
        </w:rPr>
        <w:t>。</w:t>
      </w:r>
    </w:p>
    <w:p w:rsidR="002D784B" w:rsidRDefault="00152494">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6</w:t>
      </w:r>
      <w:r w:rsidR="00E61FBD">
        <w:rPr>
          <w:rFonts w:ascii="仿宋_GB2312" w:eastAsia="仿宋_GB2312" w:hAnsi="楷体" w:hint="eastAsia"/>
          <w:kern w:val="0"/>
          <w:sz w:val="32"/>
          <w:szCs w:val="32"/>
        </w:rPr>
        <w:t>．基本支出预算数为</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3968.96</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125.83</w:t>
      </w:r>
      <w:r w:rsidR="00E61FBD">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3.27</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人员增加及工资标准调整</w:t>
      </w:r>
      <w:r w:rsidR="00E61FBD">
        <w:rPr>
          <w:rFonts w:ascii="仿宋_GB2312" w:eastAsia="仿宋_GB2312" w:hAnsi="楷体" w:hint="eastAsia"/>
          <w:kern w:val="0"/>
          <w:sz w:val="32"/>
          <w:szCs w:val="32"/>
        </w:rPr>
        <w:t>。项目支出预算数为</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496.99</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w:t>
      </w:r>
      <w:r w:rsidR="00E61FBD">
        <w:rPr>
          <w:rFonts w:ascii="仿宋_GB2312" w:eastAsia="仿宋_GB2312" w:hAnsi="楷体" w:hint="eastAsia"/>
          <w:kern w:val="0"/>
          <w:sz w:val="32"/>
          <w:szCs w:val="32"/>
        </w:rPr>
        <w:t>减少</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921.74</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万元，减少</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64.97</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。主要原因是</w:t>
      </w:r>
      <w:r>
        <w:rPr>
          <w:rFonts w:ascii="仿宋_GB2312" w:eastAsia="仿宋_GB2312" w:hAnsi="楷体" w:hint="eastAsia"/>
          <w:kern w:val="0"/>
          <w:sz w:val="32"/>
          <w:szCs w:val="32"/>
        </w:rPr>
        <w:t>上年度标准化考场建设项目及标准化考场防作弊项目共计预算820.98万元已完工并投入使用，本年度无此项预算</w:t>
      </w:r>
      <w:r w:rsidR="00E61FBD">
        <w:rPr>
          <w:rFonts w:ascii="仿宋_GB2312" w:eastAsia="仿宋_GB2312" w:hAnsi="楷体" w:hint="eastAsia"/>
          <w:kern w:val="0"/>
          <w:sz w:val="32"/>
          <w:szCs w:val="32"/>
        </w:rPr>
        <w:t>。</w:t>
      </w:r>
    </w:p>
    <w:p w:rsidR="002D784B" w:rsidRDefault="00E61FBD">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2D784B" w:rsidRDefault="0015249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u w:val="single"/>
        </w:rPr>
        <w:t>4465.95</w:t>
      </w:r>
      <w:r w:rsidR="00E61FBD">
        <w:rPr>
          <w:rFonts w:ascii="仿宋_GB2312" w:eastAsia="仿宋_GB2312" w:hAnsi="楷体" w:hint="eastAsia"/>
          <w:kern w:val="0"/>
          <w:sz w:val="32"/>
          <w:szCs w:val="32"/>
        </w:rPr>
        <w:t>万元，其中：一般公共预算收入</w:t>
      </w:r>
      <w:r>
        <w:rPr>
          <w:rFonts w:ascii="仿宋_GB2312" w:eastAsia="仿宋_GB2312" w:hAnsi="楷体" w:hint="eastAsia"/>
          <w:kern w:val="0"/>
          <w:sz w:val="32"/>
          <w:szCs w:val="32"/>
          <w:u w:val="single"/>
        </w:rPr>
        <w:t>4465.95</w:t>
      </w:r>
      <w:r w:rsidR="00E61FBD">
        <w:rPr>
          <w:rFonts w:ascii="仿宋_GB2312" w:eastAsia="仿宋_GB2312" w:hAnsi="楷体" w:hint="eastAsia"/>
          <w:kern w:val="0"/>
          <w:sz w:val="32"/>
          <w:szCs w:val="32"/>
        </w:rPr>
        <w:t>万元，占</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100</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；政府性基金预算收入</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万元，占</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；财政专户管理资金</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sidR="00E61FBD">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sidR="00E61FBD">
        <w:rPr>
          <w:rFonts w:ascii="仿宋_GB2312" w:eastAsia="仿宋_GB2312" w:hAnsi="楷体" w:hint="eastAsia"/>
          <w:kern w:val="0"/>
          <w:sz w:val="32"/>
          <w:szCs w:val="32"/>
        </w:rPr>
        <w:t>；其他资金</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sidR="00E61FBD">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2D784B" w:rsidRDefault="0015249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山西省襄汾高级中学校</w:t>
      </w:r>
      <w:r w:rsidR="00E61FBD">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u w:val="single"/>
        </w:rPr>
        <w:t>4465.95</w:t>
      </w:r>
      <w:r w:rsidR="00E61FBD">
        <w:rPr>
          <w:rFonts w:ascii="仿宋_GB2312" w:eastAsia="仿宋_GB2312" w:hAnsi="楷体" w:hint="eastAsia"/>
          <w:kern w:val="0"/>
          <w:sz w:val="32"/>
          <w:szCs w:val="32"/>
        </w:rPr>
        <w:t>万元，其中：基本支出</w:t>
      </w:r>
      <w:r>
        <w:rPr>
          <w:rFonts w:ascii="仿宋_GB2312" w:eastAsia="仿宋_GB2312" w:hAnsi="楷体" w:hint="eastAsia"/>
          <w:kern w:val="0"/>
          <w:sz w:val="32"/>
          <w:szCs w:val="32"/>
          <w:u w:val="single"/>
        </w:rPr>
        <w:t>3968.96</w:t>
      </w:r>
      <w:r w:rsidR="00E61FBD">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88.87</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496.99</w:t>
      </w:r>
      <w:r w:rsidR="00E61FBD">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11.13</w:t>
      </w:r>
      <w:r w:rsidR="00E61FBD">
        <w:rPr>
          <w:rFonts w:ascii="仿宋_GB2312" w:eastAsia="仿宋_GB2312" w:hAnsi="楷体" w:hint="eastAsia"/>
          <w:kern w:val="0"/>
          <w:sz w:val="32"/>
          <w:szCs w:val="32"/>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 xml:space="preserve">。 </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2D784B" w:rsidRDefault="0015249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2022年度财政拨款收、支总预算</w:t>
      </w:r>
      <w:r>
        <w:rPr>
          <w:rFonts w:ascii="仿宋_GB2312" w:eastAsia="仿宋_GB2312" w:hAnsi="楷体" w:hint="eastAsia"/>
          <w:kern w:val="0"/>
          <w:sz w:val="32"/>
          <w:szCs w:val="32"/>
          <w:u w:val="single"/>
        </w:rPr>
        <w:t>4465.95</w:t>
      </w:r>
      <w:r w:rsidR="00E61FBD">
        <w:rPr>
          <w:rFonts w:ascii="仿宋_GB2312" w:eastAsia="仿宋_GB2312" w:hAnsi="楷体" w:hint="eastAsia"/>
          <w:kern w:val="0"/>
          <w:sz w:val="32"/>
          <w:szCs w:val="32"/>
        </w:rPr>
        <w:t>万元。与上年相比，财政拨款收、支总计各减少</w:t>
      </w:r>
      <w:r>
        <w:rPr>
          <w:rFonts w:ascii="仿宋_GB2312" w:eastAsia="仿宋_GB2312" w:hAnsi="楷体" w:hint="eastAsia"/>
          <w:kern w:val="0"/>
          <w:sz w:val="32"/>
          <w:szCs w:val="32"/>
          <w:u w:val="single"/>
        </w:rPr>
        <w:t>795.91</w:t>
      </w:r>
      <w:r w:rsidR="00E61FBD">
        <w:rPr>
          <w:rFonts w:ascii="仿宋_GB2312" w:eastAsia="仿宋_GB2312" w:hAnsi="楷体" w:hint="eastAsia"/>
          <w:kern w:val="0"/>
          <w:sz w:val="32"/>
          <w:szCs w:val="32"/>
        </w:rPr>
        <w:t>万元，减少</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15.13</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。主要原因是</w:t>
      </w:r>
      <w:r>
        <w:rPr>
          <w:rFonts w:ascii="仿宋_GB2312" w:eastAsia="仿宋_GB2312" w:hAnsi="楷体" w:hint="eastAsia"/>
          <w:kern w:val="0"/>
          <w:sz w:val="32"/>
          <w:szCs w:val="32"/>
        </w:rPr>
        <w:t>上年度标准化考场建设项目及标准化考场防作弊项目共计预算820.98万元已完工并投入使用，本年度无此项预算</w:t>
      </w:r>
      <w:r w:rsidR="00E61FBD">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2D784B" w:rsidRDefault="00152494">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2022年一般公共预算支出预算</w:t>
      </w:r>
      <w:r>
        <w:rPr>
          <w:rFonts w:ascii="仿宋_GB2312" w:eastAsia="仿宋_GB2312" w:hAnsi="楷体" w:hint="eastAsia"/>
          <w:kern w:val="0"/>
          <w:sz w:val="32"/>
          <w:szCs w:val="32"/>
          <w:u w:val="single"/>
        </w:rPr>
        <w:t>4465.95</w:t>
      </w:r>
      <w:r>
        <w:rPr>
          <w:rFonts w:ascii="仿宋_GB2312" w:eastAsia="仿宋_GB2312" w:hAnsi="楷体" w:hint="eastAsia"/>
          <w:kern w:val="0"/>
          <w:sz w:val="32"/>
          <w:szCs w:val="32"/>
        </w:rPr>
        <w:t>万元，与上年相比</w:t>
      </w:r>
      <w:r w:rsidR="00E61FBD">
        <w:rPr>
          <w:rFonts w:ascii="仿宋_GB2312" w:eastAsia="仿宋_GB2312" w:hAnsi="楷体" w:hint="eastAsia"/>
          <w:kern w:val="0"/>
          <w:sz w:val="32"/>
          <w:szCs w:val="32"/>
        </w:rPr>
        <w:t>减少</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232.07</w:t>
      </w:r>
      <w:r w:rsidR="00E61FBD">
        <w:rPr>
          <w:rFonts w:ascii="仿宋_GB2312" w:eastAsia="仿宋_GB2312" w:hAnsi="楷体"/>
          <w:kern w:val="0"/>
          <w:sz w:val="32"/>
          <w:szCs w:val="32"/>
          <w:u w:val="single"/>
        </w:rPr>
        <w:t xml:space="preserve"> </w:t>
      </w:r>
      <w:r w:rsidR="00E61FBD">
        <w:rPr>
          <w:rFonts w:ascii="仿宋_GB2312" w:eastAsia="仿宋_GB2312" w:hAnsi="楷体" w:hint="eastAsia"/>
          <w:kern w:val="0"/>
          <w:sz w:val="32"/>
          <w:szCs w:val="32"/>
        </w:rPr>
        <w:t>万元，减少</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4.94</w:t>
      </w:r>
      <w:r w:rsidR="00E61FBD">
        <w:rPr>
          <w:rFonts w:ascii="仿宋_GB2312" w:eastAsia="仿宋_GB2312" w:hAnsi="楷体" w:hint="eastAsia"/>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。主要原因是</w:t>
      </w:r>
      <w:r>
        <w:rPr>
          <w:rFonts w:ascii="仿宋_GB2312" w:eastAsia="仿宋_GB2312" w:hAnsi="楷体" w:hint="eastAsia"/>
          <w:kern w:val="0"/>
          <w:sz w:val="32"/>
          <w:szCs w:val="32"/>
        </w:rPr>
        <w:t>上年度进行了预算为</w:t>
      </w:r>
      <w:r w:rsidRPr="00152494">
        <w:rPr>
          <w:rFonts w:ascii="仿宋_GB2312" w:eastAsia="仿宋_GB2312" w:hAnsi="楷体" w:hint="eastAsia"/>
          <w:kern w:val="0"/>
          <w:sz w:val="32"/>
          <w:szCs w:val="32"/>
        </w:rPr>
        <w:t>257.34万元</w:t>
      </w:r>
      <w:r>
        <w:rPr>
          <w:rFonts w:ascii="仿宋_GB2312" w:eastAsia="仿宋_GB2312" w:hAnsi="楷体" w:hint="eastAsia"/>
          <w:kern w:val="0"/>
          <w:sz w:val="32"/>
          <w:szCs w:val="32"/>
        </w:rPr>
        <w:t>的标准化考场防作弊项目建设</w:t>
      </w:r>
      <w:r w:rsidR="00E61FBD">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2D784B" w:rsidRDefault="00152494">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2022年度一般公共预算基本支出预算</w:t>
      </w:r>
      <w:r w:rsidRPr="00152494">
        <w:rPr>
          <w:rFonts w:ascii="仿宋_GB2312" w:eastAsia="仿宋_GB2312" w:hAnsi="楷体" w:hint="eastAsia"/>
          <w:kern w:val="0"/>
          <w:sz w:val="32"/>
          <w:szCs w:val="32"/>
          <w:u w:val="single"/>
        </w:rPr>
        <w:t>3968.96</w:t>
      </w:r>
      <w:r w:rsidR="00E61FBD">
        <w:rPr>
          <w:rFonts w:ascii="仿宋_GB2312" w:eastAsia="仿宋_GB2312" w:hAnsi="楷体" w:hint="eastAsia"/>
          <w:kern w:val="0"/>
          <w:sz w:val="32"/>
          <w:szCs w:val="32"/>
        </w:rPr>
        <w:t>万元，其中：</w:t>
      </w:r>
    </w:p>
    <w:p w:rsidR="002D784B" w:rsidRDefault="00E61FBD">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sidR="00152494" w:rsidRPr="00152494">
        <w:rPr>
          <w:rFonts w:ascii="仿宋_GB2312" w:eastAsia="仿宋_GB2312" w:hAnsi="楷体" w:hint="eastAsia"/>
          <w:kern w:val="0"/>
          <w:sz w:val="32"/>
          <w:szCs w:val="32"/>
          <w:u w:val="single"/>
        </w:rPr>
        <w:t>3968.96</w:t>
      </w:r>
      <w:r>
        <w:rPr>
          <w:rFonts w:ascii="仿宋_GB2312" w:eastAsia="仿宋_GB2312" w:hAnsi="楷体" w:hint="eastAsia"/>
          <w:kern w:val="0"/>
          <w:sz w:val="32"/>
          <w:szCs w:val="32"/>
        </w:rPr>
        <w:t>万元。主要包括：基本工资</w:t>
      </w:r>
      <w:r w:rsidR="0016608F">
        <w:rPr>
          <w:rFonts w:ascii="仿宋_GB2312" w:eastAsia="仿宋_GB2312" w:hAnsi="楷体" w:hint="eastAsia"/>
          <w:kern w:val="0"/>
          <w:sz w:val="32"/>
          <w:szCs w:val="32"/>
        </w:rPr>
        <w:t>1724.97万元</w:t>
      </w:r>
      <w:r>
        <w:rPr>
          <w:rFonts w:ascii="仿宋_GB2312" w:eastAsia="仿宋_GB2312" w:hAnsi="楷体" w:hint="eastAsia"/>
          <w:kern w:val="0"/>
          <w:sz w:val="32"/>
          <w:szCs w:val="32"/>
        </w:rPr>
        <w:t>、津贴补贴</w:t>
      </w:r>
      <w:r w:rsidR="0016608F">
        <w:rPr>
          <w:rFonts w:ascii="仿宋_GB2312" w:eastAsia="仿宋_GB2312" w:hAnsi="楷体" w:hint="eastAsia"/>
          <w:kern w:val="0"/>
          <w:sz w:val="32"/>
          <w:szCs w:val="32"/>
        </w:rPr>
        <w:t>214.85万元</w:t>
      </w:r>
      <w:r>
        <w:rPr>
          <w:rFonts w:ascii="仿宋_GB2312" w:eastAsia="仿宋_GB2312" w:hAnsi="楷体" w:hint="eastAsia"/>
          <w:kern w:val="0"/>
          <w:sz w:val="32"/>
          <w:szCs w:val="32"/>
        </w:rPr>
        <w:t>、社会保障缴费</w:t>
      </w:r>
      <w:r w:rsidR="0016608F">
        <w:rPr>
          <w:rFonts w:ascii="仿宋_GB2312" w:eastAsia="仿宋_GB2312" w:hAnsi="楷体" w:hint="eastAsia"/>
          <w:kern w:val="0"/>
          <w:sz w:val="32"/>
          <w:szCs w:val="32"/>
        </w:rPr>
        <w:t>682.56万元</w:t>
      </w:r>
      <w:r>
        <w:rPr>
          <w:rFonts w:ascii="仿宋_GB2312" w:eastAsia="仿宋_GB2312" w:hAnsi="楷体" w:hint="eastAsia"/>
          <w:kern w:val="0"/>
          <w:sz w:val="32"/>
          <w:szCs w:val="32"/>
        </w:rPr>
        <w:t>、绩效工资</w:t>
      </w:r>
      <w:r w:rsidR="0016608F">
        <w:rPr>
          <w:rFonts w:ascii="仿宋_GB2312" w:eastAsia="仿宋_GB2312" w:hAnsi="楷体" w:hint="eastAsia"/>
          <w:kern w:val="0"/>
          <w:sz w:val="32"/>
          <w:szCs w:val="32"/>
        </w:rPr>
        <w:t>1084.45万元</w:t>
      </w:r>
      <w:r>
        <w:rPr>
          <w:rFonts w:ascii="仿宋_GB2312" w:eastAsia="仿宋_GB2312" w:hAnsi="楷体" w:hint="eastAsia"/>
          <w:kern w:val="0"/>
          <w:sz w:val="32"/>
          <w:szCs w:val="32"/>
        </w:rPr>
        <w:t>、退休费</w:t>
      </w:r>
      <w:r w:rsidR="0016608F">
        <w:rPr>
          <w:rFonts w:ascii="仿宋_GB2312" w:eastAsia="仿宋_GB2312" w:hAnsi="楷体" w:hint="eastAsia"/>
          <w:kern w:val="0"/>
          <w:sz w:val="32"/>
          <w:szCs w:val="32"/>
        </w:rPr>
        <w:t>33.77万元</w:t>
      </w:r>
      <w:r>
        <w:rPr>
          <w:rFonts w:ascii="仿宋_GB2312" w:eastAsia="仿宋_GB2312" w:hAnsi="楷体" w:hint="eastAsia"/>
          <w:kern w:val="0"/>
          <w:sz w:val="32"/>
          <w:szCs w:val="32"/>
        </w:rPr>
        <w:t>、生活补助</w:t>
      </w:r>
      <w:r w:rsidR="0016608F">
        <w:rPr>
          <w:rFonts w:ascii="仿宋_GB2312" w:eastAsia="仿宋_GB2312" w:hAnsi="楷体" w:hint="eastAsia"/>
          <w:kern w:val="0"/>
          <w:sz w:val="32"/>
          <w:szCs w:val="32"/>
        </w:rPr>
        <w:t>5.8万元</w:t>
      </w:r>
      <w:r>
        <w:rPr>
          <w:rFonts w:ascii="仿宋_GB2312" w:eastAsia="仿宋_GB2312" w:hAnsi="楷体" w:hint="eastAsia"/>
          <w:kern w:val="0"/>
          <w:sz w:val="32"/>
          <w:szCs w:val="32"/>
        </w:rPr>
        <w:t>、奖励金</w:t>
      </w:r>
      <w:r w:rsidR="0016608F">
        <w:rPr>
          <w:rFonts w:ascii="仿宋_GB2312" w:eastAsia="仿宋_GB2312" w:hAnsi="楷体" w:hint="eastAsia"/>
          <w:kern w:val="0"/>
          <w:sz w:val="32"/>
          <w:szCs w:val="32"/>
        </w:rPr>
        <w:t>3万元</w:t>
      </w:r>
      <w:r>
        <w:rPr>
          <w:rFonts w:ascii="仿宋_GB2312" w:eastAsia="仿宋_GB2312" w:hAnsi="楷体" w:hint="eastAsia"/>
          <w:kern w:val="0"/>
          <w:sz w:val="32"/>
          <w:szCs w:val="32"/>
        </w:rPr>
        <w:t>、住房公积金</w:t>
      </w:r>
      <w:r w:rsidR="0016608F">
        <w:rPr>
          <w:rFonts w:ascii="仿宋_GB2312" w:eastAsia="仿宋_GB2312" w:hAnsi="楷体" w:hint="eastAsia"/>
          <w:kern w:val="0"/>
          <w:sz w:val="32"/>
          <w:szCs w:val="32"/>
        </w:rPr>
        <w:t>219.57万元</w:t>
      </w:r>
      <w:r>
        <w:rPr>
          <w:rFonts w:ascii="仿宋_GB2312" w:eastAsia="仿宋_GB2312" w:hAnsi="楷体" w:hint="eastAsia"/>
          <w:kern w:val="0"/>
          <w:sz w:val="32"/>
          <w:szCs w:val="32"/>
        </w:rPr>
        <w:t>。</w:t>
      </w:r>
    </w:p>
    <w:p w:rsidR="002D784B" w:rsidRDefault="00E61FBD">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2D784B" w:rsidRDefault="00152494">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2022年政府性基金支出预算支</w:t>
      </w:r>
      <w:r w:rsidR="00E61FBD">
        <w:rPr>
          <w:rFonts w:ascii="仿宋_GB2312" w:eastAsia="仿宋_GB2312" w:hAnsi="楷体" w:hint="eastAsia"/>
          <w:kern w:val="0"/>
          <w:sz w:val="32"/>
          <w:szCs w:val="32"/>
        </w:rPr>
        <w:lastRenderedPageBreak/>
        <w:t>出</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万元。与上年相比</w:t>
      </w:r>
      <w:r w:rsidRPr="00152494">
        <w:rPr>
          <w:rFonts w:ascii="仿宋_GB2312" w:eastAsia="仿宋_GB2312" w:hAnsi="楷体" w:hint="eastAsia"/>
          <w:kern w:val="0"/>
          <w:sz w:val="32"/>
          <w:szCs w:val="32"/>
        </w:rPr>
        <w:t>减少</w:t>
      </w:r>
      <w:r w:rsidRPr="00152494">
        <w:rPr>
          <w:rFonts w:ascii="仿宋_GB2312" w:eastAsia="仿宋_GB2312" w:hAnsi="楷体" w:hint="eastAsia"/>
          <w:kern w:val="0"/>
          <w:sz w:val="32"/>
          <w:szCs w:val="32"/>
          <w:u w:val="single"/>
        </w:rPr>
        <w:t>563.84</w:t>
      </w:r>
      <w:r w:rsidRPr="00152494">
        <w:rPr>
          <w:rFonts w:ascii="仿宋_GB2312" w:eastAsia="仿宋_GB2312" w:hAnsi="楷体" w:hint="eastAsia"/>
          <w:kern w:val="0"/>
          <w:sz w:val="32"/>
          <w:szCs w:val="32"/>
        </w:rPr>
        <w:t>万元，减少</w:t>
      </w:r>
      <w:r w:rsidRPr="00152494">
        <w:rPr>
          <w:rFonts w:ascii="仿宋_GB2312" w:eastAsia="仿宋_GB2312" w:hAnsi="楷体" w:hint="eastAsia"/>
          <w:kern w:val="0"/>
          <w:sz w:val="32"/>
          <w:szCs w:val="32"/>
          <w:u w:val="single"/>
        </w:rPr>
        <w:t>100</w:t>
      </w:r>
      <w:r w:rsidRPr="00152494">
        <w:rPr>
          <w:rFonts w:ascii="仿宋_GB2312" w:eastAsia="仿宋_GB2312" w:hAnsi="楷体" w:hint="eastAsia"/>
          <w:kern w:val="0"/>
          <w:sz w:val="32"/>
          <w:szCs w:val="32"/>
        </w:rPr>
        <w:t>%。主要原因是</w:t>
      </w:r>
      <w:r>
        <w:rPr>
          <w:rFonts w:ascii="仿宋_GB2312" w:eastAsia="仿宋_GB2312" w:hAnsi="楷体" w:hint="eastAsia"/>
          <w:kern w:val="0"/>
          <w:sz w:val="32"/>
          <w:szCs w:val="32"/>
        </w:rPr>
        <w:t>去年此项预算资金用于标准化考场建设项目，已于去年完成并投入使用，本年度再无此项支出</w:t>
      </w:r>
      <w:r w:rsidR="00E61FBD">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2D784B" w:rsidRDefault="00152494">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山西省襄汾高级中学校</w:t>
      </w:r>
      <w:r w:rsidR="00E61FBD">
        <w:rPr>
          <w:rFonts w:ascii="仿宋_GB2312" w:eastAsia="仿宋_GB2312" w:hAnsi="楷体" w:hint="eastAsia"/>
          <w:kern w:val="0"/>
          <w:sz w:val="32"/>
          <w:szCs w:val="32"/>
        </w:rPr>
        <w:t>2022年度一般公共预算拨款安排的“三公”经费预算支出中，因公出国（境）费支出</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万元，占“三公”经费的</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；公务用车购置及运行费支出</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kern w:val="0"/>
          <w:sz w:val="32"/>
          <w:szCs w:val="32"/>
          <w:u w:val="single"/>
        </w:rPr>
        <w:t xml:space="preserve"> </w:t>
      </w:r>
      <w:r w:rsidR="00E61FBD">
        <w:rPr>
          <w:rFonts w:ascii="仿宋_GB2312" w:eastAsia="仿宋_GB2312" w:hAnsi="楷体" w:hint="eastAsia"/>
          <w:kern w:val="0"/>
          <w:sz w:val="32"/>
          <w:szCs w:val="32"/>
        </w:rPr>
        <w:t>万元，占“三公”经费的</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；公务接待费支出</w:t>
      </w:r>
      <w:r w:rsidR="00E61FBD">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hint="eastAsia"/>
          <w:kern w:val="0"/>
          <w:sz w:val="32"/>
          <w:szCs w:val="32"/>
          <w:u w:val="single"/>
        </w:rPr>
        <w:t xml:space="preserve"> </w:t>
      </w:r>
      <w:r w:rsidR="00E61FBD">
        <w:rPr>
          <w:rFonts w:ascii="仿宋_GB2312" w:eastAsia="仿宋_GB2312" w:hAnsi="楷体" w:hint="eastAsia"/>
          <w:kern w:val="0"/>
          <w:sz w:val="32"/>
          <w:szCs w:val="32"/>
        </w:rPr>
        <w:t>万元，占“三公”经费的</w:t>
      </w:r>
      <w:r w:rsidR="00E61FBD">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sidR="00E61FBD">
        <w:rPr>
          <w:rFonts w:ascii="仿宋_GB2312" w:eastAsia="仿宋_GB2312" w:hAnsi="楷体"/>
          <w:kern w:val="0"/>
          <w:sz w:val="32"/>
          <w:szCs w:val="32"/>
          <w:u w:val="single"/>
        </w:rPr>
        <w:t xml:space="preserve"> </w:t>
      </w:r>
      <w:r w:rsidR="00E61FBD">
        <w:rPr>
          <w:rFonts w:ascii="仿宋_GB2312" w:eastAsia="仿宋_GB2312" w:hAnsi="楷体"/>
          <w:kern w:val="0"/>
          <w:sz w:val="32"/>
          <w:szCs w:val="32"/>
        </w:rPr>
        <w:t>%</w:t>
      </w:r>
      <w:r w:rsidR="00E61FBD">
        <w:rPr>
          <w:rFonts w:ascii="仿宋_GB2312" w:eastAsia="仿宋_GB2312" w:hAnsi="楷体" w:hint="eastAsia"/>
          <w:kern w:val="0"/>
          <w:sz w:val="32"/>
          <w:szCs w:val="32"/>
        </w:rPr>
        <w:t>。具体情况如下：</w:t>
      </w:r>
    </w:p>
    <w:p w:rsidR="002D784B" w:rsidRDefault="00E61FBD">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r w:rsidR="00152494">
        <w:rPr>
          <w:rFonts w:ascii="仿宋_GB2312" w:eastAsia="仿宋_GB2312" w:hAnsi="楷体" w:hint="eastAsia"/>
          <w:kern w:val="0"/>
          <w:sz w:val="32"/>
          <w:szCs w:val="32"/>
        </w:rPr>
        <w:t>，主要原因无因公出国（境）</w:t>
      </w:r>
      <w:r>
        <w:rPr>
          <w:rFonts w:ascii="仿宋_GB2312" w:eastAsia="仿宋_GB2312" w:hAnsi="楷体" w:hint="eastAsia"/>
          <w:kern w:val="0"/>
          <w:sz w:val="32"/>
          <w:szCs w:val="32"/>
        </w:rPr>
        <w:t>。</w:t>
      </w:r>
    </w:p>
    <w:p w:rsidR="002D784B" w:rsidRDefault="00E61FBD">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2D784B" w:rsidRDefault="00E61FBD">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r w:rsidR="00152494">
        <w:rPr>
          <w:rFonts w:ascii="仿宋_GB2312" w:eastAsia="仿宋_GB2312" w:hAnsi="楷体" w:hint="eastAsia"/>
          <w:kern w:val="0"/>
          <w:sz w:val="32"/>
          <w:szCs w:val="32"/>
        </w:rPr>
        <w:t>，主要原因无公务用车购置</w:t>
      </w:r>
      <w:r>
        <w:rPr>
          <w:rFonts w:ascii="仿宋_GB2312" w:eastAsia="仿宋_GB2312" w:hAnsi="楷体" w:hint="eastAsia"/>
          <w:kern w:val="0"/>
          <w:sz w:val="32"/>
          <w:szCs w:val="32"/>
        </w:rPr>
        <w:t>。</w:t>
      </w:r>
    </w:p>
    <w:p w:rsidR="002D784B" w:rsidRDefault="00E61FBD">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万元，主要原因</w:t>
      </w:r>
      <w:r w:rsidR="00152494">
        <w:rPr>
          <w:rFonts w:ascii="仿宋_GB2312" w:eastAsia="仿宋_GB2312" w:hAnsi="楷体" w:hint="eastAsia"/>
          <w:kern w:val="0"/>
          <w:sz w:val="32"/>
          <w:szCs w:val="32"/>
        </w:rPr>
        <w:t>无公务用车</w:t>
      </w:r>
      <w:r>
        <w:rPr>
          <w:rFonts w:ascii="仿宋_GB2312" w:eastAsia="仿宋_GB2312" w:hAnsi="楷体" w:hint="eastAsia"/>
          <w:kern w:val="0"/>
          <w:sz w:val="32"/>
          <w:szCs w:val="32"/>
        </w:rPr>
        <w:t>。</w:t>
      </w:r>
    </w:p>
    <w:p w:rsidR="002D784B" w:rsidRDefault="00E61FBD">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万元，主要原因</w:t>
      </w:r>
      <w:r w:rsidR="00152494">
        <w:rPr>
          <w:rFonts w:ascii="仿宋_GB2312" w:eastAsia="仿宋_GB2312" w:hAnsi="楷体" w:hint="eastAsia"/>
          <w:kern w:val="0"/>
          <w:sz w:val="32"/>
          <w:szCs w:val="32"/>
        </w:rPr>
        <w:t>无公务接待</w:t>
      </w:r>
      <w:r>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2D784B" w:rsidRDefault="00E61FBD" w:rsidP="00152494">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2022年本单位一般公共预算机关运行经费预算支出</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万元，增长（降低）</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D784B" w:rsidRDefault="00E61FBD">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主要原因是：</w:t>
      </w:r>
      <w:r w:rsidR="00152494">
        <w:rPr>
          <w:rFonts w:ascii="仿宋_GB2312" w:eastAsia="仿宋_GB2312" w:hAnsi="楷体" w:hint="eastAsia"/>
          <w:kern w:val="0"/>
          <w:sz w:val="32"/>
          <w:szCs w:val="32"/>
        </w:rPr>
        <w:t>我单位为事业单位，无机关运行支出</w:t>
      </w:r>
      <w:r>
        <w:rPr>
          <w:rFonts w:ascii="仿宋_GB2312" w:eastAsia="仿宋_GB2312" w:hAnsi="楷体" w:hint="eastAsia"/>
          <w:kern w:val="0"/>
          <w:sz w:val="32"/>
          <w:szCs w:val="32"/>
        </w:rPr>
        <w:t>。</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十、政府采购支出预算情况说明</w:t>
      </w:r>
    </w:p>
    <w:p w:rsidR="002D784B" w:rsidRDefault="00E61FBD">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2022年度政府采购支出预算总额</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96.5</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sidR="00152494">
        <w:rPr>
          <w:rFonts w:ascii="仿宋_GB2312" w:eastAsia="仿宋_GB2312" w:hAnsi="楷体" w:hint="eastAsia"/>
          <w:kern w:val="0"/>
          <w:sz w:val="32"/>
          <w:szCs w:val="32"/>
          <w:u w:val="single"/>
        </w:rPr>
        <w:t>1.5</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95</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2D784B" w:rsidRDefault="00E61FBD">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本单位共有车辆</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辆、其他用车</w:t>
      </w:r>
      <w:r w:rsidR="00152494">
        <w:rPr>
          <w:rFonts w:ascii="仿宋_GB2312" w:eastAsia="仿宋_GB2312" w:hAnsi="楷体" w:hint="eastAsia"/>
          <w:kern w:val="0"/>
          <w:sz w:val="32"/>
          <w:szCs w:val="32"/>
        </w:rPr>
        <w:t>（保洁用洒水车）</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辆等。</w:t>
      </w:r>
    </w:p>
    <w:p w:rsidR="002D784B" w:rsidRDefault="00E61FBD">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2D784B" w:rsidRDefault="00E61FBD">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2022年度，本单位单位共</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9</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 xml:space="preserve"> </w:t>
      </w:r>
      <w:r w:rsidR="00152494">
        <w:rPr>
          <w:rFonts w:ascii="仿宋_GB2312" w:eastAsia="仿宋_GB2312" w:hAnsi="楷体" w:hint="eastAsia"/>
          <w:kern w:val="0"/>
          <w:sz w:val="32"/>
          <w:szCs w:val="32"/>
          <w:u w:val="single"/>
        </w:rPr>
        <w:t xml:space="preserve"> 496.99</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万元；本单位单位整体支出（</w:t>
      </w:r>
      <w:r w:rsidR="00152494">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sidR="00152494">
        <w:rPr>
          <w:rFonts w:ascii="仿宋_GB2312" w:eastAsia="仿宋_GB2312" w:hAnsi="楷体" w:hint="eastAsia"/>
          <w:kern w:val="0"/>
          <w:sz w:val="32"/>
          <w:szCs w:val="32"/>
          <w:u w:val="single"/>
        </w:rPr>
        <w:t>4</w:t>
      </w:r>
      <w:r w:rsidR="00584E69">
        <w:rPr>
          <w:rFonts w:ascii="仿宋_GB2312" w:eastAsia="仿宋_GB2312" w:hAnsi="楷体" w:hint="eastAsia"/>
          <w:kern w:val="0"/>
          <w:sz w:val="32"/>
          <w:szCs w:val="32"/>
          <w:u w:val="single"/>
        </w:rPr>
        <w:t>465</w:t>
      </w:r>
      <w:r w:rsidR="00152494">
        <w:rPr>
          <w:rFonts w:ascii="仿宋_GB2312" w:eastAsia="仿宋_GB2312" w:hAnsi="楷体" w:hint="eastAsia"/>
          <w:kern w:val="0"/>
          <w:sz w:val="32"/>
          <w:szCs w:val="32"/>
          <w:u w:val="single"/>
        </w:rPr>
        <w:t>.9</w:t>
      </w:r>
      <w:r w:rsidR="00584E69">
        <w:rPr>
          <w:rFonts w:ascii="仿宋_GB2312" w:eastAsia="仿宋_GB2312" w:hAnsi="楷体" w:hint="eastAsia"/>
          <w:kern w:val="0"/>
          <w:sz w:val="32"/>
          <w:szCs w:val="32"/>
          <w:u w:val="single"/>
        </w:rPr>
        <w:t>5</w:t>
      </w:r>
      <w:r>
        <w:rPr>
          <w:rFonts w:ascii="仿宋_GB2312" w:eastAsia="仿宋_GB2312" w:hAnsi="楷体" w:hint="eastAsia"/>
          <w:kern w:val="0"/>
          <w:sz w:val="32"/>
          <w:szCs w:val="32"/>
        </w:rPr>
        <w:t>万元。</w:t>
      </w:r>
    </w:p>
    <w:p w:rsidR="002D784B" w:rsidRDefault="00E61FBD">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（1）上年一般债券资金使用情况；</w:t>
      </w:r>
    </w:p>
    <w:p w:rsidR="00152494" w:rsidRDefault="00152494" w:rsidP="00152494">
      <w:pPr>
        <w:widowControl/>
        <w:spacing w:line="560" w:lineRule="exact"/>
        <w:ind w:firstLine="636"/>
        <w:rPr>
          <w:rFonts w:ascii="仿宋_GB2312" w:eastAsia="仿宋_GB2312" w:hAnsi="仿宋"/>
          <w:kern w:val="0"/>
          <w:sz w:val="32"/>
          <w:szCs w:val="32"/>
        </w:rPr>
      </w:pPr>
      <w:r w:rsidRPr="00152494">
        <w:rPr>
          <w:rFonts w:ascii="仿宋_GB2312" w:eastAsia="仿宋_GB2312" w:hAnsi="仿宋" w:hint="eastAsia"/>
          <w:kern w:val="0"/>
          <w:sz w:val="32"/>
          <w:szCs w:val="32"/>
        </w:rPr>
        <w:t>本单位未使用政府债券</w:t>
      </w:r>
      <w:r>
        <w:rPr>
          <w:rFonts w:ascii="仿宋_GB2312" w:eastAsia="仿宋_GB2312" w:hAnsi="仿宋" w:hint="eastAsia"/>
          <w:kern w:val="0"/>
          <w:sz w:val="32"/>
          <w:szCs w:val="32"/>
        </w:rPr>
        <w:t>。</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152494" w:rsidRDefault="00152494" w:rsidP="00152494">
      <w:pPr>
        <w:widowControl/>
        <w:spacing w:line="560" w:lineRule="exact"/>
        <w:ind w:firstLine="636"/>
        <w:rPr>
          <w:rFonts w:ascii="仿宋_GB2312" w:eastAsia="仿宋_GB2312" w:hAnsi="仿宋"/>
          <w:kern w:val="0"/>
          <w:sz w:val="32"/>
          <w:szCs w:val="32"/>
        </w:rPr>
      </w:pPr>
      <w:r w:rsidRPr="00152494">
        <w:rPr>
          <w:rFonts w:ascii="仿宋_GB2312" w:eastAsia="仿宋_GB2312" w:hAnsi="仿宋" w:hint="eastAsia"/>
          <w:kern w:val="0"/>
          <w:sz w:val="32"/>
          <w:szCs w:val="32"/>
        </w:rPr>
        <w:t>本单位未使用政府债券</w:t>
      </w:r>
      <w:r>
        <w:rPr>
          <w:rFonts w:ascii="仿宋_GB2312" w:eastAsia="仿宋_GB2312" w:hAnsi="仿宋" w:hint="eastAsia"/>
          <w:kern w:val="0"/>
          <w:sz w:val="32"/>
          <w:szCs w:val="32"/>
        </w:rPr>
        <w:t>。</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2.专项债券公开</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152494" w:rsidRDefault="00152494" w:rsidP="00152494">
      <w:pPr>
        <w:widowControl/>
        <w:spacing w:line="560" w:lineRule="exact"/>
        <w:ind w:firstLine="636"/>
        <w:rPr>
          <w:rFonts w:ascii="仿宋_GB2312" w:eastAsia="仿宋_GB2312" w:hAnsi="仿宋"/>
          <w:kern w:val="0"/>
          <w:sz w:val="32"/>
          <w:szCs w:val="32"/>
        </w:rPr>
      </w:pPr>
      <w:r w:rsidRPr="00152494">
        <w:rPr>
          <w:rFonts w:ascii="仿宋_GB2312" w:eastAsia="仿宋_GB2312" w:hAnsi="仿宋" w:hint="eastAsia"/>
          <w:kern w:val="0"/>
          <w:sz w:val="32"/>
          <w:szCs w:val="32"/>
        </w:rPr>
        <w:t>本单位未使用政府债券</w:t>
      </w:r>
      <w:r>
        <w:rPr>
          <w:rFonts w:ascii="仿宋_GB2312" w:eastAsia="仿宋_GB2312" w:hAnsi="仿宋" w:hint="eastAsia"/>
          <w:kern w:val="0"/>
          <w:sz w:val="32"/>
          <w:szCs w:val="32"/>
        </w:rPr>
        <w:t>。</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（2）上年专项债券对应项目建设进度、运营情况等；</w:t>
      </w:r>
    </w:p>
    <w:p w:rsidR="00152494" w:rsidRDefault="00152494" w:rsidP="00152494">
      <w:pPr>
        <w:widowControl/>
        <w:spacing w:line="560" w:lineRule="exact"/>
        <w:ind w:firstLine="636"/>
        <w:rPr>
          <w:rFonts w:ascii="仿宋_GB2312" w:eastAsia="仿宋_GB2312" w:hAnsi="仿宋"/>
          <w:kern w:val="0"/>
          <w:sz w:val="32"/>
          <w:szCs w:val="32"/>
        </w:rPr>
      </w:pPr>
      <w:r w:rsidRPr="00152494">
        <w:rPr>
          <w:rFonts w:ascii="仿宋_GB2312" w:eastAsia="仿宋_GB2312" w:hAnsi="仿宋" w:hint="eastAsia"/>
          <w:kern w:val="0"/>
          <w:sz w:val="32"/>
          <w:szCs w:val="32"/>
        </w:rPr>
        <w:t>本单位未使用政府债券</w:t>
      </w:r>
      <w:r>
        <w:rPr>
          <w:rFonts w:ascii="仿宋_GB2312" w:eastAsia="仿宋_GB2312" w:hAnsi="仿宋" w:hint="eastAsia"/>
          <w:kern w:val="0"/>
          <w:sz w:val="32"/>
          <w:szCs w:val="32"/>
        </w:rPr>
        <w:t>。</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（3）上年专项债券项目收益及对应形成的资产情况。</w:t>
      </w:r>
    </w:p>
    <w:p w:rsidR="00152494" w:rsidRDefault="00152494" w:rsidP="00152494">
      <w:pPr>
        <w:widowControl/>
        <w:spacing w:line="560" w:lineRule="exact"/>
        <w:ind w:firstLine="636"/>
        <w:rPr>
          <w:rFonts w:ascii="仿宋_GB2312" w:eastAsia="仿宋_GB2312" w:hAnsi="仿宋"/>
          <w:kern w:val="0"/>
          <w:sz w:val="32"/>
          <w:szCs w:val="32"/>
        </w:rPr>
      </w:pPr>
      <w:r w:rsidRPr="00152494">
        <w:rPr>
          <w:rFonts w:ascii="仿宋_GB2312" w:eastAsia="仿宋_GB2312" w:hAnsi="仿宋" w:hint="eastAsia"/>
          <w:kern w:val="0"/>
          <w:sz w:val="32"/>
          <w:szCs w:val="32"/>
        </w:rPr>
        <w:t>本单位未使用政府债券</w:t>
      </w:r>
      <w:r>
        <w:rPr>
          <w:rFonts w:ascii="仿宋_GB2312" w:eastAsia="仿宋_GB2312" w:hAnsi="仿宋" w:hint="eastAsia"/>
          <w:kern w:val="0"/>
          <w:sz w:val="32"/>
          <w:szCs w:val="32"/>
        </w:rPr>
        <w:t>。</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152494" w:rsidRDefault="00152494" w:rsidP="0015249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2D784B" w:rsidRDefault="002D784B">
      <w:pPr>
        <w:widowControl/>
        <w:spacing w:line="560" w:lineRule="exact"/>
        <w:ind w:firstLine="636"/>
        <w:rPr>
          <w:rFonts w:ascii="仿宋_GB2312" w:eastAsia="仿宋_GB2312" w:hAnsi="仿宋"/>
          <w:kern w:val="0"/>
          <w:sz w:val="32"/>
          <w:szCs w:val="32"/>
        </w:rPr>
      </w:pPr>
    </w:p>
    <w:p w:rsidR="002D784B" w:rsidRDefault="002D784B">
      <w:pPr>
        <w:widowControl/>
        <w:spacing w:line="560" w:lineRule="exact"/>
        <w:jc w:val="center"/>
        <w:rPr>
          <w:rFonts w:ascii="黑体" w:eastAsia="黑体" w:hAnsi="Times New Roman"/>
          <w:kern w:val="0"/>
          <w:sz w:val="32"/>
          <w:szCs w:val="32"/>
        </w:rPr>
      </w:pPr>
    </w:p>
    <w:p w:rsidR="002D784B" w:rsidRDefault="00E61FBD">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2D784B" w:rsidRDefault="00E61FBD">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rsidR="002D784B" w:rsidSect="002D784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D2" w:rsidRDefault="006E48D2" w:rsidP="002D784B">
      <w:r>
        <w:separator/>
      </w:r>
    </w:p>
  </w:endnote>
  <w:endnote w:type="continuationSeparator" w:id="0">
    <w:p w:rsidR="006E48D2" w:rsidRDefault="006E48D2" w:rsidP="002D7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4B" w:rsidRDefault="00E61FBD">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E6104B">
      <w:rPr>
        <w:rFonts w:ascii="宋体" w:hAnsi="宋体"/>
        <w:sz w:val="28"/>
        <w:szCs w:val="28"/>
      </w:rPr>
      <w:fldChar w:fldCharType="begin"/>
    </w:r>
    <w:r>
      <w:rPr>
        <w:rStyle w:val="a5"/>
        <w:rFonts w:ascii="宋体" w:hAnsi="宋体"/>
        <w:sz w:val="28"/>
        <w:szCs w:val="28"/>
      </w:rPr>
      <w:instrText xml:space="preserve">PAGE  </w:instrText>
    </w:r>
    <w:r w:rsidR="00E6104B">
      <w:rPr>
        <w:rFonts w:ascii="宋体" w:hAnsi="宋体"/>
        <w:sz w:val="28"/>
        <w:szCs w:val="28"/>
      </w:rPr>
      <w:fldChar w:fldCharType="separate"/>
    </w:r>
    <w:r w:rsidR="00584E69">
      <w:rPr>
        <w:rStyle w:val="a5"/>
        <w:rFonts w:ascii="宋体" w:hAnsi="宋体"/>
        <w:noProof/>
        <w:sz w:val="28"/>
        <w:szCs w:val="28"/>
      </w:rPr>
      <w:t>11</w:t>
    </w:r>
    <w:r w:rsidR="00E6104B">
      <w:rPr>
        <w:rFonts w:ascii="宋体" w:hAnsi="宋体"/>
        <w:sz w:val="28"/>
        <w:szCs w:val="28"/>
      </w:rPr>
      <w:fldChar w:fldCharType="end"/>
    </w:r>
    <w:r>
      <w:rPr>
        <w:rStyle w:val="a5"/>
        <w:rFonts w:ascii="宋体" w:hAnsi="宋体" w:hint="eastAsia"/>
        <w:sz w:val="28"/>
        <w:szCs w:val="28"/>
      </w:rPr>
      <w:t xml:space="preserve"> —</w:t>
    </w:r>
  </w:p>
  <w:p w:rsidR="002D784B" w:rsidRDefault="002D784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D2" w:rsidRDefault="006E48D2" w:rsidP="002D784B">
      <w:r>
        <w:separator/>
      </w:r>
    </w:p>
  </w:footnote>
  <w:footnote w:type="continuationSeparator" w:id="0">
    <w:p w:rsidR="006E48D2" w:rsidRDefault="006E48D2" w:rsidP="002D7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4B" w:rsidRDefault="002D784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E4843"/>
    <w:multiLevelType w:val="singleLevel"/>
    <w:tmpl w:val="A25E4843"/>
    <w:lvl w:ilvl="0">
      <w:start w:val="12"/>
      <w:numFmt w:val="chineseCounting"/>
      <w:suff w:val="nothing"/>
      <w:lvlText w:val="%1、"/>
      <w:lvlJc w:val="left"/>
      <w:rPr>
        <w:rFonts w:hint="eastAsia"/>
      </w:rPr>
    </w:lvl>
  </w:abstractNum>
  <w:abstractNum w:abstractNumId="1">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84B"/>
    <w:rsid w:val="00152494"/>
    <w:rsid w:val="0016608F"/>
    <w:rsid w:val="001965A1"/>
    <w:rsid w:val="002A705E"/>
    <w:rsid w:val="002D784B"/>
    <w:rsid w:val="00314382"/>
    <w:rsid w:val="003C7B8A"/>
    <w:rsid w:val="00584E69"/>
    <w:rsid w:val="005F01BD"/>
    <w:rsid w:val="006E48D2"/>
    <w:rsid w:val="00747DA5"/>
    <w:rsid w:val="00DE59DA"/>
    <w:rsid w:val="00E46450"/>
    <w:rsid w:val="00E47D92"/>
    <w:rsid w:val="00E6104B"/>
    <w:rsid w:val="00E61FBD"/>
    <w:rsid w:val="00EA22ED"/>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8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D784B"/>
    <w:pPr>
      <w:tabs>
        <w:tab w:val="center" w:pos="4153"/>
        <w:tab w:val="right" w:pos="8306"/>
      </w:tabs>
      <w:snapToGrid w:val="0"/>
      <w:jc w:val="left"/>
    </w:pPr>
    <w:rPr>
      <w:sz w:val="18"/>
      <w:szCs w:val="18"/>
    </w:rPr>
  </w:style>
  <w:style w:type="paragraph" w:styleId="a4">
    <w:name w:val="header"/>
    <w:basedOn w:val="a"/>
    <w:qFormat/>
    <w:rsid w:val="002D784B"/>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2D784B"/>
    <w:rPr>
      <w:rFonts w:ascii="Times New Roman" w:hAnsi="Times New Roman"/>
      <w:szCs w:val="24"/>
    </w:rPr>
  </w:style>
  <w:style w:type="character" w:styleId="a5">
    <w:name w:val="page number"/>
    <w:basedOn w:val="a0"/>
    <w:qFormat/>
    <w:rsid w:val="002D784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Administrator</cp:lastModifiedBy>
  <cp:revision>10</cp:revision>
  <cp:lastPrinted>2022-03-11T10:22:00Z</cp:lastPrinted>
  <dcterms:created xsi:type="dcterms:W3CDTF">2014-10-29T12:08:00Z</dcterms:created>
  <dcterms:modified xsi:type="dcterms:W3CDTF">2022-03-11T10:22:00Z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