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val="en-US" w:eastAsia="zh-CN"/>
        </w:rPr>
        <w:t>襄汾县土地开发整理中心</w:t>
      </w: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widowControl/>
        <w:spacing w:line="560" w:lineRule="exact"/>
        <w:ind w:firstLine="640"/>
        <w:rPr>
          <w:rFonts w:hint="eastAsia" w:ascii="仿宋_GB2312" w:hAnsi="楷体" w:eastAsia="仿宋_GB2312"/>
          <w:kern w:val="0"/>
          <w:sz w:val="32"/>
          <w:szCs w:val="32"/>
        </w:rPr>
      </w:pPr>
      <w:r>
        <w:rPr>
          <w:rFonts w:hint="default" w:ascii="仿宋_GB2312" w:hAnsi="楷体" w:eastAsia="仿宋_GB2312"/>
          <w:kern w:val="0"/>
          <w:sz w:val="32"/>
          <w:szCs w:val="32"/>
          <w:lang w:eastAsia="zh-CN"/>
        </w:rPr>
        <w:t>开展土地整治、生态修复工作。具体承担全县国土空间生态修复、土地综合整治、矿山生态恢复治理等项目的施工程序管理工作；对项目施工进行协调服务；确认与项目相关的合同结算和支付；组织项目验收相关报告的编制；督促项目按照设计要求实施，达到验收标准；进行项目系统报备工作；完成主管部门交办的其他工作任务。</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widowControl/>
        <w:spacing w:line="560" w:lineRule="exact"/>
        <w:ind w:firstLine="636"/>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单位无</w:t>
      </w:r>
      <w:r>
        <w:rPr>
          <w:rFonts w:hint="eastAsia" w:ascii="仿宋_GB2312" w:hAnsi="楷体" w:eastAsia="仿宋_GB2312"/>
          <w:kern w:val="0"/>
          <w:sz w:val="32"/>
          <w:szCs w:val="32"/>
        </w:rPr>
        <w:t>内设机构</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无下属单位</w:t>
      </w:r>
      <w:r>
        <w:rPr>
          <w:rFonts w:hint="eastAsia" w:ascii="仿宋_GB2312" w:hAnsi="楷体" w:eastAsia="仿宋_GB2312"/>
          <w:kern w:val="0"/>
          <w:sz w:val="32"/>
          <w:szCs w:val="32"/>
          <w:lang w:eastAsia="zh-CN"/>
        </w:rPr>
        <w:t>。</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宋体" w:eastAsia="仿宋_GB2312" w:cs="Times New Roman"/>
          <w:sz w:val="32"/>
          <w:szCs w:val="32"/>
          <w:lang w:val="en-US" w:eastAsia="zh-CN"/>
        </w:rPr>
        <w:t>襄汾县土地开发整理中心</w:t>
      </w:r>
      <w:r>
        <w:rPr>
          <w:rFonts w:hint="eastAsia" w:ascii="仿宋_GB2312" w:hAnsi="楷体" w:eastAsia="仿宋_GB2312"/>
          <w:kern w:val="0"/>
          <w:sz w:val="32"/>
          <w:szCs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1、继续推进汾渭平原重点城市历史遗留废弃露天矿山生态修复项目扫尾工程。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2、县级重点工程《襄汾县南辛店乡、古城镇历史遗留矿山生态修复项目》（6个图斑），主体工程实施完成。</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3、进行了社会资本投资项目验收报备入库工作。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4、积极推进2019年度城乡建设用地增减挂钩拆旧区土地复垦项目施工建设。</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5、进行2020年土地例行督查问题清单项目的举证、整改工作。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6、加大项目施工安全生产管理力度，做到了安全生产零事故。  </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襄汾县土地开发整理中心</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襄汾县土地开发整理中心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襄汾县土地开发整理中心</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1年度收入、支出预算总计</w:t>
      </w:r>
      <w:r>
        <w:rPr>
          <w:rFonts w:hint="eastAsia" w:ascii="仿宋_GB2312" w:hAnsi="楷体" w:eastAsia="仿宋_GB2312"/>
          <w:kern w:val="0"/>
          <w:sz w:val="32"/>
          <w:szCs w:val="32"/>
          <w:u w:val="none"/>
          <w:lang w:val="en-US" w:eastAsia="zh-CN"/>
        </w:rPr>
        <w:t>474.4</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474.4</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474.4</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7.02</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467.38</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474.4</w:t>
      </w:r>
      <w:r>
        <w:rPr>
          <w:rFonts w:hint="eastAsia" w:ascii="仿宋_GB2312" w:hAnsi="楷体" w:eastAsia="仿宋_GB2312"/>
          <w:kern w:val="0"/>
          <w:sz w:val="32"/>
          <w:szCs w:val="32"/>
          <w:u w:val="none"/>
        </w:rPr>
        <w:t>万元。包括：</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w:t>
      </w:r>
      <w:r>
        <w:rPr>
          <w:rFonts w:hint="eastAsia" w:ascii="仿宋_GB2312" w:hAnsi="楷体" w:eastAsia="仿宋_GB2312"/>
          <w:kern w:val="0"/>
          <w:sz w:val="32"/>
          <w:szCs w:val="32"/>
          <w:lang w:val="en-US" w:eastAsia="zh-CN"/>
        </w:rPr>
        <w:t>社会保障和就业支出0.85万元。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lang w:eastAsia="zh-CN"/>
        </w:rPr>
        <w:t>卫生健康支出</w:t>
      </w:r>
      <w:r>
        <w:rPr>
          <w:rFonts w:hint="eastAsia" w:ascii="仿宋_GB2312" w:hAnsi="楷体" w:eastAsia="仿宋_GB2312"/>
          <w:kern w:val="0"/>
          <w:sz w:val="32"/>
          <w:szCs w:val="32"/>
          <w:lang w:val="en-US" w:eastAsia="zh-CN"/>
        </w:rPr>
        <w:t>0.37万元。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3.城乡社区支出467.38万元。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4.自然资源海洋气象等支出5.42万元。</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5.住房保障支出0.38万元。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7.02</w:t>
      </w:r>
      <w:r>
        <w:rPr>
          <w:rFonts w:hint="eastAsia" w:ascii="仿宋_GB2312" w:hAnsi="楷体" w:eastAsia="仿宋_GB2312"/>
          <w:kern w:val="0"/>
          <w:sz w:val="32"/>
          <w:szCs w:val="32"/>
          <w:u w:val="none"/>
        </w:rPr>
        <w:t>万元。项目支出预算数为</w:t>
      </w:r>
      <w:r>
        <w:rPr>
          <w:rFonts w:hint="eastAsia" w:ascii="仿宋_GB2312" w:hAnsi="楷体" w:eastAsia="仿宋_GB2312"/>
          <w:kern w:val="0"/>
          <w:sz w:val="32"/>
          <w:szCs w:val="32"/>
          <w:u w:val="none"/>
          <w:lang w:val="en-US" w:eastAsia="zh-CN"/>
        </w:rPr>
        <w:t>467.38</w:t>
      </w:r>
      <w:r>
        <w:rPr>
          <w:rFonts w:hint="eastAsia" w:ascii="仿宋_GB2312" w:hAnsi="楷体" w:eastAsia="仿宋_GB2312"/>
          <w:kern w:val="0"/>
          <w:sz w:val="32"/>
          <w:szCs w:val="32"/>
          <w:u w:val="none"/>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襄汾县土地开发整理中心</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474.4</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7.02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1.48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467.38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98.52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襄汾县土地开发整理中心</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474.4</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7.02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1.48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467.38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98.52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襄汾县土地开发整理中心</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1年度财政拨款收、支总预算</w:t>
      </w:r>
      <w:r>
        <w:rPr>
          <w:rFonts w:hint="eastAsia" w:ascii="仿宋_GB2312" w:hAnsi="楷体" w:eastAsia="仿宋_GB2312"/>
          <w:kern w:val="0"/>
          <w:sz w:val="32"/>
          <w:szCs w:val="32"/>
          <w:u w:val="none"/>
          <w:lang w:val="en-US" w:eastAsia="zh-CN"/>
        </w:rPr>
        <w:t>474.4</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襄汾县土地开发整理中心</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hint="eastAsia" w:ascii="仿宋_GB2312" w:hAnsi="楷体" w:eastAsia="仿宋_GB2312"/>
          <w:kern w:val="0"/>
          <w:sz w:val="32"/>
          <w:szCs w:val="32"/>
          <w:u w:val="none"/>
          <w:lang w:val="en-US" w:eastAsia="zh-CN"/>
        </w:rPr>
        <w:t>7.02</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襄汾县土地开发整理中心</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none"/>
          <w:lang w:val="en-US" w:eastAsia="zh-CN"/>
        </w:rPr>
        <w:t>7.02</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7.02</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lang w:val="en-US" w:eastAsia="zh-CN"/>
        </w:rPr>
        <w:t>2.66万元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lang w:val="en-US" w:eastAsia="zh-CN"/>
        </w:rPr>
        <w:t>0.46万元</w:t>
      </w:r>
      <w:r>
        <w:rPr>
          <w:rFonts w:hint="eastAsia" w:ascii="仿宋_GB2312" w:hAnsi="楷体" w:eastAsia="仿宋_GB2312"/>
          <w:kern w:val="0"/>
          <w:sz w:val="32"/>
          <w:szCs w:val="32"/>
        </w:rPr>
        <w:t>、绩效工资</w:t>
      </w:r>
      <w:r>
        <w:rPr>
          <w:rFonts w:hint="eastAsia" w:ascii="仿宋_GB2312" w:hAnsi="楷体" w:eastAsia="仿宋_GB2312"/>
          <w:kern w:val="0"/>
          <w:sz w:val="32"/>
          <w:szCs w:val="32"/>
          <w:lang w:val="en-US" w:eastAsia="zh-CN"/>
        </w:rPr>
        <w:t>2.3万元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机关事业单位基本养老保险缴费</w:t>
      </w:r>
      <w:r>
        <w:rPr>
          <w:rFonts w:hint="eastAsia" w:ascii="仿宋_GB2312" w:hAnsi="楷体" w:eastAsia="仿宋_GB2312"/>
          <w:kern w:val="0"/>
          <w:sz w:val="32"/>
          <w:szCs w:val="32"/>
          <w:lang w:val="en-US" w:eastAsia="zh-CN"/>
        </w:rPr>
        <w:t>0.81万元、职工基本医疗保险缴费0.36万元、</w:t>
      </w:r>
      <w:r>
        <w:rPr>
          <w:rFonts w:hint="eastAsia" w:ascii="仿宋_GB2312" w:hAnsi="楷体" w:eastAsia="仿宋_GB2312"/>
          <w:kern w:val="0"/>
          <w:sz w:val="32"/>
          <w:szCs w:val="32"/>
        </w:rPr>
        <w:t>其他</w:t>
      </w:r>
      <w:r>
        <w:rPr>
          <w:rFonts w:hint="eastAsia" w:ascii="仿宋_GB2312" w:hAnsi="楷体" w:eastAsia="仿宋_GB2312"/>
          <w:kern w:val="0"/>
          <w:sz w:val="32"/>
          <w:szCs w:val="32"/>
          <w:lang w:eastAsia="zh-CN"/>
        </w:rPr>
        <w:t>社会保障缴费</w:t>
      </w:r>
      <w:r>
        <w:rPr>
          <w:rFonts w:hint="eastAsia" w:ascii="仿宋_GB2312" w:hAnsi="楷体" w:eastAsia="仿宋_GB2312"/>
          <w:kern w:val="0"/>
          <w:sz w:val="32"/>
          <w:szCs w:val="32"/>
          <w:lang w:val="en-US" w:eastAsia="zh-CN"/>
        </w:rPr>
        <w:t>0.05万元、</w:t>
      </w:r>
      <w:r>
        <w:rPr>
          <w:rFonts w:hint="eastAsia" w:ascii="仿宋_GB2312" w:hAnsi="楷体" w:eastAsia="仿宋_GB2312"/>
          <w:kern w:val="0"/>
          <w:sz w:val="32"/>
          <w:szCs w:val="32"/>
        </w:rPr>
        <w:t>住房公积金</w:t>
      </w:r>
      <w:r>
        <w:rPr>
          <w:rFonts w:hint="eastAsia" w:ascii="仿宋_GB2312" w:hAnsi="楷体" w:eastAsia="仿宋_GB2312"/>
          <w:kern w:val="0"/>
          <w:sz w:val="32"/>
          <w:szCs w:val="32"/>
          <w:lang w:val="en-US" w:eastAsia="zh-CN"/>
        </w:rPr>
        <w:t>0.38万元。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襄汾县土地开发整理中心</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hint="eastAsia" w:ascii="仿宋_GB2312" w:hAnsi="楷体" w:eastAsia="仿宋_GB2312"/>
          <w:kern w:val="0"/>
          <w:sz w:val="32"/>
          <w:szCs w:val="32"/>
          <w:u w:val="none"/>
          <w:lang w:val="en-US" w:eastAsia="zh-CN"/>
        </w:rPr>
        <w:t>467.38</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2021</w:t>
      </w:r>
      <w:r>
        <w:rPr>
          <w:rFonts w:hint="eastAsia" w:ascii="仿宋_GB2312" w:hAnsi="楷体" w:eastAsia="仿宋_GB2312"/>
          <w:kern w:val="0"/>
          <w:sz w:val="32"/>
          <w:szCs w:val="32"/>
        </w:rPr>
        <w:t>年度</w:t>
      </w:r>
      <w:r>
        <w:rPr>
          <w:rFonts w:hint="eastAsia" w:ascii="仿宋_GB2312" w:hAnsi="楷体" w:eastAsia="仿宋_GB2312"/>
          <w:kern w:val="0"/>
          <w:sz w:val="32"/>
          <w:szCs w:val="32"/>
          <w:lang w:eastAsia="zh-CN"/>
        </w:rPr>
        <w:t>本单位无</w:t>
      </w:r>
      <w:r>
        <w:rPr>
          <w:rFonts w:hint="eastAsia" w:ascii="仿宋_GB2312" w:hAnsi="楷体" w:eastAsia="仿宋_GB2312"/>
          <w:kern w:val="0"/>
          <w:sz w:val="32"/>
          <w:szCs w:val="32"/>
        </w:rPr>
        <w:t>一般公共预算资金安排的“三公”经费</w:t>
      </w:r>
      <w:r>
        <w:rPr>
          <w:rFonts w:hint="eastAsia" w:ascii="仿宋_GB2312" w:hAnsi="楷体" w:eastAsia="仿宋_GB2312"/>
          <w:kern w:val="0"/>
          <w:sz w:val="32"/>
          <w:szCs w:val="32"/>
          <w:lang w:eastAsia="zh-CN"/>
        </w:rPr>
        <w:t>预算。</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w:t>
      </w:r>
      <w:r>
        <w:rPr>
          <w:rFonts w:hint="eastAsia" w:ascii="仿宋_GB2312" w:hAnsi="楷体" w:eastAsia="仿宋_GB2312"/>
          <w:kern w:val="0"/>
          <w:sz w:val="32"/>
          <w:szCs w:val="32"/>
          <w:lang w:eastAsia="zh-CN"/>
        </w:rPr>
        <w:t>度</w:t>
      </w: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单位无</w:t>
      </w:r>
      <w:r>
        <w:rPr>
          <w:rFonts w:hint="eastAsia" w:ascii="仿宋_GB2312" w:hAnsi="楷体" w:eastAsia="仿宋_GB2312"/>
          <w:kern w:val="0"/>
          <w:sz w:val="32"/>
          <w:szCs w:val="32"/>
        </w:rPr>
        <w:t>一般公共预算机关运行经费</w:t>
      </w:r>
      <w:r>
        <w:rPr>
          <w:rFonts w:hint="eastAsia" w:ascii="仿宋_GB2312" w:hAnsi="楷体" w:eastAsia="仿宋_GB2312"/>
          <w:kern w:val="0"/>
          <w:sz w:val="32"/>
          <w:szCs w:val="32"/>
          <w:lang w:eastAsia="zh-CN"/>
        </w:rPr>
        <w:t>支出</w:t>
      </w:r>
      <w:r>
        <w:rPr>
          <w:rFonts w:hint="eastAsia" w:ascii="仿宋_GB2312" w:hAnsi="楷体" w:eastAsia="仿宋_GB2312"/>
          <w:kern w:val="0"/>
          <w:sz w:val="32"/>
          <w:szCs w:val="32"/>
        </w:rPr>
        <w:t>预算。</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u w:val="single"/>
          <w:lang w:val="en-US" w:eastAsia="zh-CN"/>
        </w:rPr>
        <w:t>467.38</w:t>
      </w:r>
      <w:r>
        <w:rPr>
          <w:rFonts w:hint="eastAsia" w:ascii="仿宋_GB2312" w:hAnsi="楷体" w:eastAsia="仿宋_GB2312"/>
          <w:kern w:val="0"/>
          <w:sz w:val="32"/>
          <w:szCs w:val="32"/>
        </w:rPr>
        <w:t>万元，其中：拟采购工程支出</w:t>
      </w:r>
      <w:r>
        <w:rPr>
          <w:rFonts w:hint="eastAsia" w:ascii="仿宋_GB2312" w:hAnsi="楷体" w:eastAsia="仿宋_GB2312"/>
          <w:kern w:val="0"/>
          <w:sz w:val="32"/>
          <w:szCs w:val="32"/>
          <w:lang w:val="en-US" w:eastAsia="zh-CN"/>
        </w:rPr>
        <w:t>467.38</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2021年度本单位无国有资产占用情况。</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lang w:val="en-US" w:eastAsia="zh-CN"/>
        </w:rPr>
        <w:t>467.38</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单位整体支出纳入绩效目标管理，涉及财政性资金</w:t>
      </w:r>
      <w:r>
        <w:rPr>
          <w:rFonts w:hint="eastAsia" w:ascii="仿宋_GB2312" w:hAnsi="楷体" w:eastAsia="仿宋_GB2312"/>
          <w:kern w:val="0"/>
          <w:sz w:val="32"/>
          <w:szCs w:val="32"/>
          <w:u w:val="single"/>
          <w:lang w:val="en-US" w:eastAsia="zh-CN"/>
        </w:rPr>
        <w:t>474.4</w:t>
      </w:r>
      <w:r>
        <w:rPr>
          <w:rFonts w:hint="eastAsia" w:ascii="仿宋_GB2312" w:hAnsi="楷体" w:eastAsia="仿宋_GB2312"/>
          <w:kern w:val="0"/>
          <w:sz w:val="32"/>
          <w:szCs w:val="32"/>
        </w:rPr>
        <w:t>万元。</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spacing w:line="560" w:lineRule="exact"/>
        <w:ind w:firstLine="640" w:firstLineChars="200"/>
        <w:jc w:val="both"/>
        <w:rPr>
          <w:rFonts w:hint="eastAsia" w:ascii="黑体" w:hAnsi="Times New Roman" w:eastAsia="黑体"/>
          <w:kern w:val="0"/>
          <w:sz w:val="32"/>
          <w:szCs w:val="32"/>
        </w:rPr>
      </w:pPr>
      <w:bookmarkStart w:id="0" w:name="_GoBack"/>
      <w:bookmarkEnd w:id="0"/>
      <w:r>
        <w:rPr>
          <w:rFonts w:hint="eastAsia" w:ascii="仿宋_GB2312" w:hAnsi="仿宋" w:eastAsia="仿宋_GB2312"/>
          <w:kern w:val="0"/>
          <w:sz w:val="32"/>
          <w:szCs w:val="32"/>
          <w:lang w:val="en-US" w:eastAsia="zh-CN"/>
        </w:rPr>
        <w:t>2021年度，本单位未使用</w:t>
      </w:r>
      <w:r>
        <w:rPr>
          <w:rFonts w:hint="eastAsia" w:ascii="仿宋_GB2312" w:hAnsi="仿宋" w:eastAsia="仿宋_GB2312"/>
          <w:kern w:val="0"/>
          <w:sz w:val="32"/>
          <w:szCs w:val="32"/>
        </w:rPr>
        <w:t>政府债券</w:t>
      </w:r>
      <w:r>
        <w:rPr>
          <w:rFonts w:hint="eastAsia" w:ascii="仿宋_GB2312" w:hAnsi="仿宋" w:eastAsia="仿宋_GB2312"/>
          <w:kern w:val="0"/>
          <w:sz w:val="32"/>
          <w:szCs w:val="32"/>
          <w:lang w:eastAsia="zh-CN"/>
        </w:rPr>
        <w:t>。</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11022"/>
    <w:multiLevelType w:val="singleLevel"/>
    <w:tmpl w:val="33911022"/>
    <w:lvl w:ilvl="0" w:tentative="0">
      <w:start w:val="13"/>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WU1NjU1NjAwNTcxZjliOGJkZDg1OTI3MDdkNTgifQ=="/>
  </w:docVars>
  <w:rsids>
    <w:rsidRoot w:val="00000000"/>
    <w:rsid w:val="001A3ED6"/>
    <w:rsid w:val="00314382"/>
    <w:rsid w:val="00EF1C6F"/>
    <w:rsid w:val="01E2763B"/>
    <w:rsid w:val="02302B49"/>
    <w:rsid w:val="02496741"/>
    <w:rsid w:val="02F71C94"/>
    <w:rsid w:val="042A46B1"/>
    <w:rsid w:val="047252B7"/>
    <w:rsid w:val="0595462A"/>
    <w:rsid w:val="05E51BD6"/>
    <w:rsid w:val="068F085F"/>
    <w:rsid w:val="06C82279"/>
    <w:rsid w:val="06DD6518"/>
    <w:rsid w:val="089B0A49"/>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5A72A59"/>
    <w:rsid w:val="16027FF2"/>
    <w:rsid w:val="16407400"/>
    <w:rsid w:val="164D2E81"/>
    <w:rsid w:val="16A97B7B"/>
    <w:rsid w:val="16B00739"/>
    <w:rsid w:val="16EF2637"/>
    <w:rsid w:val="175D15D4"/>
    <w:rsid w:val="17A809B3"/>
    <w:rsid w:val="18692FEC"/>
    <w:rsid w:val="189004E1"/>
    <w:rsid w:val="19660F13"/>
    <w:rsid w:val="19B3058F"/>
    <w:rsid w:val="19CE7BD6"/>
    <w:rsid w:val="19D410BE"/>
    <w:rsid w:val="19EF64A7"/>
    <w:rsid w:val="1AC10089"/>
    <w:rsid w:val="1AEA4822"/>
    <w:rsid w:val="1CCD63B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7BF2442"/>
    <w:rsid w:val="28B179A0"/>
    <w:rsid w:val="297F60F4"/>
    <w:rsid w:val="29C54245"/>
    <w:rsid w:val="29E745D6"/>
    <w:rsid w:val="2A0C4B1E"/>
    <w:rsid w:val="2A997794"/>
    <w:rsid w:val="2AA80908"/>
    <w:rsid w:val="2B4A170A"/>
    <w:rsid w:val="2C292926"/>
    <w:rsid w:val="2CC15BF9"/>
    <w:rsid w:val="2D282446"/>
    <w:rsid w:val="2DFF008B"/>
    <w:rsid w:val="2E08317D"/>
    <w:rsid w:val="2E4538B8"/>
    <w:rsid w:val="2E745B30"/>
    <w:rsid w:val="2FD2466D"/>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B7E46CC"/>
    <w:rsid w:val="3C8B2D2A"/>
    <w:rsid w:val="3C9A09D4"/>
    <w:rsid w:val="3D036264"/>
    <w:rsid w:val="3D11386C"/>
    <w:rsid w:val="3D6345D6"/>
    <w:rsid w:val="3F0D5E27"/>
    <w:rsid w:val="3F510BAC"/>
    <w:rsid w:val="3F5B1A54"/>
    <w:rsid w:val="3FF763B7"/>
    <w:rsid w:val="4010633E"/>
    <w:rsid w:val="40293701"/>
    <w:rsid w:val="406929B7"/>
    <w:rsid w:val="410D3DC3"/>
    <w:rsid w:val="41274A97"/>
    <w:rsid w:val="413855EC"/>
    <w:rsid w:val="41F73716"/>
    <w:rsid w:val="42314B4F"/>
    <w:rsid w:val="42321896"/>
    <w:rsid w:val="42932653"/>
    <w:rsid w:val="42A87774"/>
    <w:rsid w:val="436B0382"/>
    <w:rsid w:val="44B8486B"/>
    <w:rsid w:val="45047640"/>
    <w:rsid w:val="4555561F"/>
    <w:rsid w:val="457A0CE7"/>
    <w:rsid w:val="457C07BD"/>
    <w:rsid w:val="46463CE7"/>
    <w:rsid w:val="47EE3BCE"/>
    <w:rsid w:val="48882984"/>
    <w:rsid w:val="49FF0CFB"/>
    <w:rsid w:val="4B517DBB"/>
    <w:rsid w:val="4BEC58E9"/>
    <w:rsid w:val="4BF3571C"/>
    <w:rsid w:val="4CCC2331"/>
    <w:rsid w:val="4D6954BF"/>
    <w:rsid w:val="50BC7B39"/>
    <w:rsid w:val="527C3191"/>
    <w:rsid w:val="536D4DA7"/>
    <w:rsid w:val="53DD6BA8"/>
    <w:rsid w:val="53F21A3F"/>
    <w:rsid w:val="55B2288E"/>
    <w:rsid w:val="55CB4852"/>
    <w:rsid w:val="579E20B3"/>
    <w:rsid w:val="58430EF3"/>
    <w:rsid w:val="58AA41B4"/>
    <w:rsid w:val="59AC6411"/>
    <w:rsid w:val="5A22632C"/>
    <w:rsid w:val="5AB04B75"/>
    <w:rsid w:val="5B365EF2"/>
    <w:rsid w:val="5B494D63"/>
    <w:rsid w:val="5B9F36DE"/>
    <w:rsid w:val="5CA16867"/>
    <w:rsid w:val="5D15689C"/>
    <w:rsid w:val="5F074BD6"/>
    <w:rsid w:val="5F4C57DE"/>
    <w:rsid w:val="5F767359"/>
    <w:rsid w:val="5FA40E1A"/>
    <w:rsid w:val="5FAE6B95"/>
    <w:rsid w:val="603F7201"/>
    <w:rsid w:val="60AD072C"/>
    <w:rsid w:val="61A97E4C"/>
    <w:rsid w:val="620F63A8"/>
    <w:rsid w:val="62680D4E"/>
    <w:rsid w:val="63804CC1"/>
    <w:rsid w:val="63CA0901"/>
    <w:rsid w:val="63DC3A6F"/>
    <w:rsid w:val="64535518"/>
    <w:rsid w:val="64A47E04"/>
    <w:rsid w:val="64AE406A"/>
    <w:rsid w:val="64E61465"/>
    <w:rsid w:val="65A60FF6"/>
    <w:rsid w:val="66125E16"/>
    <w:rsid w:val="67573C0D"/>
    <w:rsid w:val="67606103"/>
    <w:rsid w:val="67EB6718"/>
    <w:rsid w:val="68C7713A"/>
    <w:rsid w:val="68F242AC"/>
    <w:rsid w:val="6ABB4B62"/>
    <w:rsid w:val="6B73082E"/>
    <w:rsid w:val="6C3F1C20"/>
    <w:rsid w:val="6DD00F51"/>
    <w:rsid w:val="6E130B2A"/>
    <w:rsid w:val="6E5205D8"/>
    <w:rsid w:val="6EDA2E31"/>
    <w:rsid w:val="6FC77BC7"/>
    <w:rsid w:val="70C61C0B"/>
    <w:rsid w:val="70E334F7"/>
    <w:rsid w:val="71D47169"/>
    <w:rsid w:val="720A3FB4"/>
    <w:rsid w:val="72C23FBE"/>
    <w:rsid w:val="72F81C9E"/>
    <w:rsid w:val="736E3BAB"/>
    <w:rsid w:val="739A320E"/>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2175</Words>
  <Characters>2418</Characters>
  <Lines>0</Lines>
  <Paragraphs>0</Paragraphs>
  <TotalTime>1</TotalTime>
  <ScaleCrop>false</ScaleCrop>
  <LinksUpToDate>false</LinksUpToDate>
  <CharactersWithSpaces>2431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2022-08-30T09:38:41Z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B250E7690A1140869237D014DA0ED4C3</vt:lpwstr>
  </property>
</Properties>
</file>