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bookmarkStart w:id="0" w:name="_GoBack"/>
      <w:bookmarkEnd w:id="0"/>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襄汾县大邓乡人民政府202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1、促进经济发展，增加农民收入；2、强化公共服务，着力改善民生；3、加强社会管理，维护农村稳定；4、推进基层民主，促进农村和谐；5、完成上级政府交办的其他事项。</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．根据部门职责分工，本部门内设机构包括机关办公室、民政办、城建办、信访办、企业办、计生办、统计站、经管站、综治办等机构。本部门无下属单位</w:t>
      </w:r>
      <w:r>
        <w:rPr>
          <w:rFonts w:hint="eastAsia" w:ascii="仿宋_GB2312" w:hAnsi="楷体" w:eastAsia="仿宋_GB2312"/>
          <w:kern w:val="0"/>
          <w:sz w:val="32"/>
          <w:szCs w:val="32"/>
          <w:lang w:eastAsia="zh-CN"/>
        </w:rPr>
        <w:t>。</w:t>
      </w:r>
    </w:p>
    <w:p>
      <w:pPr>
        <w:widowControl/>
        <w:spacing w:line="560" w:lineRule="exact"/>
        <w:ind w:firstLine="636"/>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襄汾县大邓乡人民政府</w:t>
      </w:r>
      <w:r>
        <w:rPr>
          <w:rFonts w:hint="eastAsia" w:ascii="仿宋_GB2312" w:hAnsi="楷体" w:eastAsia="仿宋_GB2312"/>
          <w:kern w:val="0"/>
          <w:sz w:val="32"/>
          <w:szCs w:val="32"/>
        </w:rPr>
        <w:t>本级。</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年部门主要工作任务及目标</w:t>
      </w:r>
    </w:p>
    <w:p>
      <w:pPr>
        <w:widowControl/>
        <w:spacing w:line="560" w:lineRule="exact"/>
        <w:ind w:firstLine="636"/>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1.</w:t>
      </w:r>
      <w:r>
        <w:rPr>
          <w:rFonts w:hint="default" w:ascii="仿宋_GB2312" w:hAnsi="楷体" w:eastAsia="仿宋_GB2312"/>
          <w:kern w:val="0"/>
          <w:sz w:val="32"/>
          <w:szCs w:val="32"/>
          <w:lang w:val="en-US" w:eastAsia="zh-CN"/>
        </w:rPr>
        <w:t>筑牢防控根基，常态化做好疫情防控。</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w:t>
      </w:r>
      <w:r>
        <w:rPr>
          <w:rFonts w:hint="default" w:ascii="仿宋_GB2312" w:hAnsi="楷体" w:eastAsia="仿宋_GB2312"/>
          <w:kern w:val="0"/>
          <w:sz w:val="32"/>
          <w:szCs w:val="32"/>
          <w:lang w:val="en-US" w:eastAsia="zh-CN"/>
        </w:rPr>
        <w:t>巩固脱贫成效，决战决胜脱贫攻坚。</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3.</w:t>
      </w:r>
      <w:r>
        <w:rPr>
          <w:rFonts w:hint="default" w:ascii="仿宋_GB2312" w:hAnsi="楷体" w:eastAsia="仿宋_GB2312"/>
          <w:kern w:val="0"/>
          <w:sz w:val="32"/>
          <w:szCs w:val="32"/>
          <w:lang w:val="en-US" w:eastAsia="zh-CN"/>
        </w:rPr>
        <w:t>实施乡村振兴，助力群众增产增收。</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4.</w:t>
      </w:r>
      <w:r>
        <w:rPr>
          <w:rFonts w:hint="default" w:ascii="仿宋_GB2312" w:hAnsi="楷体" w:eastAsia="仿宋_GB2312"/>
          <w:kern w:val="0"/>
          <w:sz w:val="32"/>
          <w:szCs w:val="32"/>
          <w:lang w:val="en-US" w:eastAsia="zh-CN"/>
        </w:rPr>
        <w:t>聚焦招商引资，全面推进项目建设。</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5.</w:t>
      </w:r>
      <w:r>
        <w:rPr>
          <w:rFonts w:hint="default" w:ascii="仿宋_GB2312" w:hAnsi="楷体" w:eastAsia="仿宋_GB2312"/>
          <w:kern w:val="0"/>
          <w:sz w:val="32"/>
          <w:szCs w:val="32"/>
          <w:lang w:val="en-US" w:eastAsia="zh-CN"/>
        </w:rPr>
        <w:t>秉承绿色理念，持续优化乡村环境。</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6.</w:t>
      </w:r>
      <w:r>
        <w:rPr>
          <w:rFonts w:hint="default" w:ascii="仿宋_GB2312" w:hAnsi="楷体" w:eastAsia="仿宋_GB2312"/>
          <w:kern w:val="0"/>
          <w:sz w:val="32"/>
          <w:szCs w:val="32"/>
          <w:lang w:val="en-US" w:eastAsia="zh-CN"/>
        </w:rPr>
        <w:t>着眼民生福祉，统筹推进各项事业。</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7.</w:t>
      </w:r>
      <w:r>
        <w:rPr>
          <w:rFonts w:hint="default" w:ascii="仿宋_GB2312" w:hAnsi="楷体" w:eastAsia="仿宋_GB2312"/>
          <w:kern w:val="0"/>
          <w:sz w:val="32"/>
          <w:szCs w:val="32"/>
          <w:lang w:val="en-US" w:eastAsia="zh-CN"/>
        </w:rPr>
        <w:t>坚持夯基固本，持续保障安全稳定。</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大邓乡人民政府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大邓乡人民政府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大邓乡人民政府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大邓乡人民政府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大邓乡人民政府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大邓乡人民政府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大邓乡人民政府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大邓乡人民政府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大邓乡人民政府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大邓乡人民政府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大邓乡人民政府</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大邓乡人民政府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大邓乡人民政府2021年度收入总计796.14万元，与上年相比收入增加211.88万元，增长36.26%。支出预算总计796.14万元，与上年相比支出预算增加211.88万元，增长36.26%。其中：</w:t>
      </w:r>
    </w:p>
    <w:p>
      <w:pPr>
        <w:widowControl/>
        <w:spacing w:line="560" w:lineRule="exact"/>
        <w:ind w:firstLine="640"/>
        <w:rPr>
          <w:rFonts w:hint="eastAsia" w:ascii="仿宋_GB2312" w:hAnsi="宋体" w:eastAsia="仿宋_GB2312" w:cs="Times New Roman"/>
          <w:sz w:val="32"/>
          <w:szCs w:val="32"/>
          <w:lang w:val="en-US" w:eastAsia="zh-CN"/>
        </w:rPr>
      </w:pPr>
      <w:r>
        <w:rPr>
          <w:rFonts w:hint="eastAsia" w:ascii="仿宋_GB2312" w:hAnsi="楷体" w:eastAsia="仿宋_GB2312"/>
          <w:kern w:val="0"/>
          <w:sz w:val="32"/>
          <w:szCs w:val="32"/>
        </w:rPr>
        <w:t>（一）收入预算总计</w:t>
      </w:r>
      <w:r>
        <w:rPr>
          <w:rFonts w:hint="eastAsia" w:ascii="仿宋_GB2312" w:hAnsi="宋体" w:eastAsia="仿宋_GB2312" w:cs="Times New Roman"/>
          <w:sz w:val="32"/>
          <w:szCs w:val="32"/>
          <w:lang w:val="en-US" w:eastAsia="zh-CN"/>
        </w:rPr>
        <w:t>796.14万元。包括：</w:t>
      </w:r>
    </w:p>
    <w:p>
      <w:pPr>
        <w:widowControl/>
        <w:spacing w:line="560" w:lineRule="exact"/>
        <w:ind w:firstLine="64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1．财政拨款收入预算总计796.14万元。</w:t>
      </w:r>
    </w:p>
    <w:p>
      <w:pPr>
        <w:widowControl/>
        <w:spacing w:line="560" w:lineRule="exact"/>
        <w:ind w:firstLine="64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（1）一般公共预算收入预算796.14万元，与上年相比增加211.88万元，增长36.26%。主要原因是人员工资增加调整及增加了食堂补助、武装工作专项经费及村级组织运转经费。</w:t>
      </w:r>
    </w:p>
    <w:p>
      <w:pPr>
        <w:widowControl/>
        <w:spacing w:line="560" w:lineRule="exact"/>
        <w:ind w:firstLine="64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（2）政府性基金收入预算0万元，与上年相比增加（减少）0万元，增长（减少）0%。</w:t>
      </w:r>
    </w:p>
    <w:p>
      <w:pPr>
        <w:widowControl/>
        <w:spacing w:line="560" w:lineRule="exact"/>
        <w:ind w:firstLine="640"/>
        <w:rPr>
          <w:rFonts w:hint="eastAsia" w:ascii="仿宋_GB2312" w:hAnsi="宋体" w:eastAsia="仿宋_GB2312" w:cs="Times New Roman"/>
          <w:sz w:val="32"/>
          <w:szCs w:val="32"/>
          <w:lang w:val="en-US" w:eastAsia="zh-CN"/>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w:t>
      </w:r>
      <w:r>
        <w:rPr>
          <w:rFonts w:hint="eastAsia" w:ascii="仿宋_GB2312" w:hAnsi="宋体" w:eastAsia="仿宋_GB2312" w:cs="Times New Roman"/>
          <w:sz w:val="32"/>
          <w:szCs w:val="32"/>
          <w:lang w:val="en-US" w:eastAsia="zh-CN"/>
        </w:rPr>
        <w:t>计0万</w:t>
      </w:r>
      <w:r>
        <w:rPr>
          <w:rFonts w:hint="eastAsia" w:ascii="仿宋_GB2312" w:hAnsi="楷体" w:eastAsia="仿宋_GB2312"/>
          <w:kern w:val="0"/>
          <w:sz w:val="32"/>
          <w:szCs w:val="32"/>
        </w:rPr>
        <w:t>元。与上年相比增加（减少）</w:t>
      </w:r>
      <w:r>
        <w:rPr>
          <w:rFonts w:hint="eastAsia" w:ascii="仿宋_GB2312" w:hAnsi="宋体" w:eastAsia="仿宋_GB2312" w:cs="Times New Roman"/>
          <w:sz w:val="32"/>
          <w:szCs w:val="32"/>
          <w:lang w:val="en-US" w:eastAsia="zh-CN"/>
        </w:rPr>
        <w:t>0万元，增长（减少）0%。</w:t>
      </w:r>
    </w:p>
    <w:p>
      <w:pPr>
        <w:widowControl/>
        <w:spacing w:line="560" w:lineRule="exact"/>
        <w:ind w:firstLine="64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3.国有资本经营收入预算总计0万元。与上年相比增加（减少）0万元，增长（减少）0%。</w:t>
      </w:r>
    </w:p>
    <w:p>
      <w:pPr>
        <w:widowControl/>
        <w:spacing w:line="560" w:lineRule="exact"/>
        <w:ind w:firstLine="64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4．其他资金收入预算总计0万元。与上年相比增加（减少）0万元，增长（减少）0%。</w:t>
      </w:r>
    </w:p>
    <w:p>
      <w:pPr>
        <w:widowControl/>
        <w:spacing w:line="560" w:lineRule="exact"/>
        <w:ind w:firstLine="64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（二）支出预算总计796.14万元。包括：</w:t>
      </w:r>
    </w:p>
    <w:p>
      <w:pPr>
        <w:widowControl/>
        <w:spacing w:line="560" w:lineRule="exact"/>
        <w:ind w:firstLine="64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1．一般公共服务（类）支出355.62万元，主要用于人员工资、机关运转和21个村级组织正常运转。与上年相比增加22.51万元，增长6.76%。主要原因是人员工资增加调整及增加了食堂补助及武装工作专项经费。</w:t>
      </w:r>
    </w:p>
    <w:p>
      <w:pPr>
        <w:widowControl/>
        <w:spacing w:line="560" w:lineRule="exact"/>
        <w:ind w:firstLine="640"/>
        <w:rPr>
          <w:rFonts w:hint="eastAsia" w:ascii="仿宋_GB2312" w:hAnsi="楷体" w:eastAsia="仿宋_GB2312"/>
          <w:kern w:val="0"/>
          <w:sz w:val="32"/>
          <w:szCs w:val="32"/>
          <w:u w:val="none"/>
          <w:lang w:val="en-US" w:eastAsia="zh-CN"/>
        </w:rPr>
      </w:pPr>
      <w:r>
        <w:rPr>
          <w:rFonts w:hint="eastAsia" w:ascii="仿宋_GB2312" w:hAnsi="宋体" w:eastAsia="仿宋_GB2312" w:cs="Times New Roman"/>
          <w:sz w:val="32"/>
          <w:szCs w:val="32"/>
          <w:lang w:val="en-US" w:eastAsia="zh-CN"/>
        </w:rPr>
        <w:t>社会保障和就业支出35.65万元</w:t>
      </w:r>
      <w:r>
        <w:rPr>
          <w:rFonts w:hint="eastAsia" w:ascii="仿宋_GB2312" w:hAnsi="楷体" w:eastAsia="仿宋_GB2312"/>
          <w:kern w:val="0"/>
          <w:sz w:val="32"/>
          <w:szCs w:val="32"/>
          <w:u w:val="none"/>
          <w:lang w:val="en-US" w:eastAsia="zh-CN"/>
        </w:rPr>
        <w:t>，主要用于机关人员养老、失业、工伤保险以及机关离退休人员采暖费、抚恤金、奖励金等，与上年相比减少5.71万元，减少13.81%，主要原因是人员变动造成。</w:t>
      </w:r>
    </w:p>
    <w:p>
      <w:pPr>
        <w:widowControl/>
        <w:numPr>
          <w:ilvl w:val="0"/>
          <w:numId w:val="2"/>
        </w:numPr>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卫生健康指出14.7万元，主要用于机关人员基本医疗和补充医疗保险，与上年相比增加0.73万元，增加了5.23%，增加主要原因是</w:t>
      </w:r>
      <w:r>
        <w:rPr>
          <w:rFonts w:hint="eastAsia" w:ascii="仿宋_GB2312" w:hAnsi="楷体" w:eastAsia="仿宋_GB2312"/>
          <w:kern w:val="0"/>
          <w:sz w:val="32"/>
          <w:szCs w:val="32"/>
          <w:u w:val="none"/>
          <w:lang w:eastAsia="zh-CN"/>
        </w:rPr>
        <w:t>机构改革，机关人员增加</w:t>
      </w:r>
      <w:r>
        <w:rPr>
          <w:rFonts w:hint="eastAsia" w:ascii="仿宋_GB2312" w:hAnsi="楷体" w:eastAsia="仿宋_GB2312"/>
          <w:kern w:val="0"/>
          <w:sz w:val="32"/>
          <w:szCs w:val="32"/>
          <w:u w:val="none"/>
        </w:rPr>
        <w:t>。</w:t>
      </w:r>
    </w:p>
    <w:p>
      <w:pPr>
        <w:widowControl/>
        <w:numPr>
          <w:ilvl w:val="0"/>
          <w:numId w:val="2"/>
        </w:numPr>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eastAsia="zh-CN"/>
        </w:rPr>
        <w:t>城乡社区支出</w:t>
      </w:r>
      <w:r>
        <w:rPr>
          <w:rFonts w:hint="eastAsia" w:ascii="仿宋_GB2312" w:hAnsi="楷体" w:eastAsia="仿宋_GB2312"/>
          <w:kern w:val="0"/>
          <w:sz w:val="32"/>
          <w:szCs w:val="32"/>
          <w:u w:val="none"/>
          <w:lang w:val="en-US" w:eastAsia="zh-CN"/>
        </w:rPr>
        <w:t>23.7万元，主要用于辖区内21个村的环境卫生整治，</w:t>
      </w:r>
      <w:r>
        <w:rPr>
          <w:rFonts w:hint="eastAsia" w:ascii="仿宋_GB2312" w:hAnsi="楷体" w:eastAsia="仿宋_GB2312"/>
          <w:kern w:val="0"/>
          <w:sz w:val="32"/>
          <w:szCs w:val="32"/>
          <w:u w:val="none"/>
          <w:lang w:eastAsia="zh-CN"/>
        </w:rPr>
        <w:t>与上年相比增加</w:t>
      </w:r>
      <w:r>
        <w:rPr>
          <w:rFonts w:hint="eastAsia" w:ascii="仿宋_GB2312" w:hAnsi="楷体" w:eastAsia="仿宋_GB2312"/>
          <w:kern w:val="0"/>
          <w:sz w:val="32"/>
          <w:szCs w:val="32"/>
          <w:u w:val="none"/>
          <w:lang w:val="en-US" w:eastAsia="zh-CN"/>
        </w:rPr>
        <w:t>10.22万元，增长75.82%，主要原因是增加了神坡村地质灾害搬迁移民耕地补偿款。</w:t>
      </w:r>
    </w:p>
    <w:p>
      <w:pPr>
        <w:widowControl/>
        <w:numPr>
          <w:ilvl w:val="0"/>
          <w:numId w:val="2"/>
        </w:numPr>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农林水支出346.79万元，主要用于21个村的土地补偿以及对村民委员会和村党支部的补助，与上年相比增加了180.18万元，增加了108.14%，主要原因是增加了村级组织办公经村干部基本报酬等。</w:t>
      </w:r>
    </w:p>
    <w:p>
      <w:pPr>
        <w:widowControl/>
        <w:numPr>
          <w:ilvl w:val="0"/>
          <w:numId w:val="2"/>
        </w:numPr>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住房保障支出19.68万元，主要用于机关在职人员的住房公积金支出，与上年相比增加了3.95万元，增加了25.11%，主要原因是</w:t>
      </w:r>
      <w:r>
        <w:rPr>
          <w:rFonts w:hint="eastAsia" w:ascii="仿宋_GB2312" w:hAnsi="楷体" w:eastAsia="仿宋_GB2312"/>
          <w:kern w:val="0"/>
          <w:sz w:val="32"/>
          <w:szCs w:val="32"/>
          <w:u w:val="none"/>
          <w:lang w:eastAsia="zh-CN"/>
        </w:rPr>
        <w:t>机构改革，机关人员增加</w:t>
      </w:r>
      <w:r>
        <w:rPr>
          <w:rFonts w:hint="eastAsia" w:ascii="仿宋_GB2312" w:hAnsi="楷体" w:eastAsia="仿宋_GB2312"/>
          <w:kern w:val="0"/>
          <w:sz w:val="32"/>
          <w:szCs w:val="32"/>
          <w:u w:val="none"/>
        </w:rPr>
        <w:t>。</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val="en-US" w:eastAsia="zh-CN"/>
        </w:rPr>
        <w:t>7</w:t>
      </w:r>
      <w:r>
        <w:rPr>
          <w:rFonts w:hint="eastAsia" w:ascii="仿宋_GB2312" w:hAnsi="楷体" w:eastAsia="仿宋_GB2312"/>
          <w:kern w:val="0"/>
          <w:sz w:val="32"/>
          <w:szCs w:val="32"/>
        </w:rPr>
        <w:t>．基本支出预算数</w:t>
      </w:r>
      <w:r>
        <w:rPr>
          <w:rFonts w:hint="eastAsia" w:ascii="仿宋_GB2312" w:hAnsi="楷体" w:eastAsia="仿宋_GB2312"/>
          <w:kern w:val="0"/>
          <w:sz w:val="32"/>
          <w:szCs w:val="32"/>
          <w:u w:val="none"/>
          <w:lang w:val="en-US" w:eastAsia="zh-CN"/>
        </w:rPr>
        <w:t>为335万元。与上年相比增加16.07万元，增长5.04%。主要原因是人员工资补贴调整增加。项目支出预算数为461.14万元</w:t>
      </w:r>
      <w:r>
        <w:rPr>
          <w:rFonts w:hint="eastAsia" w:ascii="仿宋_GB2312" w:hAnsi="楷体" w:eastAsia="仿宋_GB2312"/>
          <w:kern w:val="0"/>
          <w:sz w:val="32"/>
          <w:szCs w:val="32"/>
        </w:rPr>
        <w:t>。与上年相比增</w:t>
      </w:r>
      <w:r>
        <w:rPr>
          <w:rFonts w:hint="eastAsia" w:ascii="仿宋_GB2312" w:hAnsi="楷体" w:eastAsia="仿宋_GB2312"/>
          <w:kern w:val="0"/>
          <w:sz w:val="32"/>
          <w:szCs w:val="32"/>
          <w:u w:val="none"/>
          <w:lang w:val="en-US" w:eastAsia="zh-CN"/>
        </w:rPr>
        <w:t>加195.82万元，增长73.81%。主要原因是增加了村级组织运转经费</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lang w:eastAsia="zh-CN"/>
        </w:rPr>
        <w:t>大邓乡人民政府</w:t>
      </w:r>
      <w:r>
        <w:rPr>
          <w:rFonts w:hint="eastAsia" w:ascii="仿宋_GB2312" w:hAnsi="楷体" w:eastAsia="仿宋_GB2312"/>
          <w:kern w:val="0"/>
          <w:sz w:val="32"/>
          <w:szCs w:val="32"/>
        </w:rPr>
        <w:t>本年收入</w:t>
      </w:r>
      <w:r>
        <w:rPr>
          <w:rFonts w:hint="eastAsia" w:ascii="仿宋_GB2312" w:hAnsi="楷体" w:eastAsia="仿宋_GB2312"/>
          <w:kern w:val="0"/>
          <w:sz w:val="32"/>
          <w:szCs w:val="32"/>
          <w:u w:val="none"/>
          <w:lang w:val="en-US" w:eastAsia="zh-CN"/>
        </w:rPr>
        <w:t>预算合计796.14万元，其中：一般公共预算收入796.14万元，占100%；政府性基金预算收入0万元，占0%；财政专户管理资金0万元，占0%；</w:t>
      </w:r>
      <w:r>
        <w:rPr>
          <w:rFonts w:hint="eastAsia" w:ascii="仿宋_GB2312" w:hAnsi="楷体" w:eastAsia="仿宋_GB2312"/>
          <w:kern w:val="0"/>
          <w:sz w:val="32"/>
          <w:szCs w:val="32"/>
        </w:rPr>
        <w:t>国有资本经营预</w:t>
      </w:r>
      <w:r>
        <w:rPr>
          <w:rFonts w:hint="eastAsia" w:ascii="仿宋_GB2312" w:hAnsi="楷体" w:eastAsia="仿宋_GB2312"/>
          <w:kern w:val="0"/>
          <w:sz w:val="32"/>
          <w:szCs w:val="32"/>
          <w:u w:val="none"/>
          <w:lang w:val="en-US" w:eastAsia="zh-CN"/>
        </w:rPr>
        <w:t>算收入0万元，占0%；其他资金0万元，占0%。</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lang w:eastAsia="zh-CN"/>
        </w:rPr>
        <w:t>大邓乡人民政府</w:t>
      </w:r>
      <w:r>
        <w:rPr>
          <w:rFonts w:hint="eastAsia" w:ascii="仿宋_GB2312" w:hAnsi="楷体" w:eastAsia="仿宋_GB2312"/>
          <w:kern w:val="0"/>
          <w:sz w:val="32"/>
          <w:szCs w:val="32"/>
        </w:rPr>
        <w:t>本年支</w:t>
      </w:r>
      <w:r>
        <w:rPr>
          <w:rFonts w:hint="eastAsia" w:ascii="仿宋_GB2312" w:hAnsi="楷体" w:eastAsia="仿宋_GB2312"/>
          <w:kern w:val="0"/>
          <w:sz w:val="32"/>
          <w:szCs w:val="32"/>
          <w:u w:val="none"/>
          <w:lang w:val="en-US" w:eastAsia="zh-CN"/>
        </w:rPr>
        <w:t xml:space="preserve">出预算合计796.14万元，其中：基本支出335万元，占42.09%；项目支出461.14万元，占57.91 %。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u w:val="none"/>
          <w:lang w:eastAsia="zh-CN"/>
        </w:rPr>
        <w:t>大邓乡人民政府</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年度财政拨款收</w:t>
      </w:r>
      <w:r>
        <w:rPr>
          <w:rFonts w:hint="eastAsia" w:ascii="仿宋_GB2312" w:hAnsi="楷体" w:eastAsia="仿宋_GB2312"/>
          <w:kern w:val="0"/>
          <w:sz w:val="32"/>
          <w:szCs w:val="32"/>
          <w:u w:val="none"/>
          <w:lang w:eastAsia="zh-CN"/>
        </w:rPr>
        <w:t>入</w:t>
      </w:r>
      <w:r>
        <w:rPr>
          <w:rFonts w:hint="eastAsia" w:ascii="仿宋_GB2312" w:hAnsi="楷体" w:eastAsia="仿宋_GB2312"/>
          <w:kern w:val="0"/>
          <w:sz w:val="32"/>
          <w:szCs w:val="32"/>
          <w:u w:val="none"/>
        </w:rPr>
        <w:t>总</w:t>
      </w:r>
      <w:r>
        <w:rPr>
          <w:rFonts w:hint="eastAsia" w:ascii="仿宋_GB2312" w:hAnsi="楷体" w:eastAsia="仿宋_GB2312"/>
          <w:kern w:val="0"/>
          <w:sz w:val="32"/>
          <w:szCs w:val="32"/>
          <w:u w:val="none"/>
          <w:lang w:val="en-US" w:eastAsia="zh-CN"/>
        </w:rPr>
        <w:t>预算796.14万元，与上年相比，财政拨款收入总计增加211.88万元，增长36.26%。主要原因是人员工资增加调整及增加了食堂补助、武装工作专项经费及村级组织运转经费。支出总预算796.14万元。与上年相比，财政拨款支出总计增加211.88万元，增长36.26%。主要原因是人员工资增加调整及增加了食堂补助、武装工作专项经费及村级组织运转经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大邓乡人民政府</w:t>
      </w:r>
      <w:r>
        <w:rPr>
          <w:rFonts w:ascii="仿宋_GB2312" w:hAnsi="楷体" w:eastAsia="仿宋_GB2312"/>
          <w:kern w:val="0"/>
          <w:sz w:val="32"/>
          <w:szCs w:val="32"/>
        </w:rPr>
        <w:t>202</w:t>
      </w:r>
      <w:r>
        <w:rPr>
          <w:rFonts w:hint="eastAsia" w:ascii="仿宋_GB2312" w:hAnsi="楷体" w:eastAsia="仿宋_GB2312"/>
          <w:kern w:val="0"/>
          <w:sz w:val="32"/>
          <w:szCs w:val="32"/>
        </w:rPr>
        <w:t>1年</w:t>
      </w:r>
      <w:r>
        <w:rPr>
          <w:rFonts w:hint="eastAsia" w:ascii="仿宋_GB2312" w:hAnsi="楷体" w:eastAsia="仿宋_GB2312"/>
          <w:kern w:val="0"/>
          <w:sz w:val="32"/>
          <w:szCs w:val="32"/>
          <w:u w:val="none"/>
          <w:lang w:val="en-US" w:eastAsia="zh-CN"/>
        </w:rPr>
        <w:t>一般公共预算支出预算796.14万元，与上年相比增加211.88万元，增长36.26%。主要原因是人员工资增加调整及增加了食</w:t>
      </w:r>
      <w:r>
        <w:rPr>
          <w:rFonts w:hint="eastAsia" w:ascii="仿宋_GB2312" w:hAnsi="楷体" w:eastAsia="仿宋_GB2312"/>
          <w:kern w:val="0"/>
          <w:sz w:val="32"/>
          <w:szCs w:val="32"/>
          <w:u w:val="none"/>
          <w:lang w:eastAsia="zh-CN"/>
        </w:rPr>
        <w:t>堂补助、</w:t>
      </w:r>
      <w:r>
        <w:rPr>
          <w:rFonts w:hint="eastAsia" w:ascii="仿宋_GB2312" w:hAnsi="楷体" w:eastAsia="仿宋_GB2312"/>
          <w:kern w:val="0"/>
          <w:sz w:val="32"/>
          <w:szCs w:val="32"/>
          <w:lang w:eastAsia="zh-CN"/>
        </w:rPr>
        <w:t>武装工作专项经费及村级组织运转经费</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大邓乡人民政府</w:t>
      </w:r>
      <w:r>
        <w:rPr>
          <w:rFonts w:ascii="仿宋_GB2312" w:hAnsi="楷体" w:eastAsia="仿宋_GB2312"/>
          <w:kern w:val="0"/>
          <w:sz w:val="32"/>
          <w:szCs w:val="32"/>
        </w:rPr>
        <w:t>202</w:t>
      </w:r>
      <w:r>
        <w:rPr>
          <w:rFonts w:hint="eastAsia" w:ascii="仿宋_GB2312" w:hAnsi="楷体" w:eastAsia="仿宋_GB2312"/>
          <w:kern w:val="0"/>
          <w:sz w:val="32"/>
          <w:szCs w:val="32"/>
        </w:rPr>
        <w:t xml:space="preserve">1年度一般公共预算基本支出预算  </w:t>
      </w:r>
      <w:r>
        <w:rPr>
          <w:rFonts w:hint="eastAsia" w:ascii="仿宋_GB2312" w:hAnsi="楷体" w:eastAsia="仿宋_GB2312"/>
          <w:kern w:val="0"/>
          <w:sz w:val="32"/>
          <w:szCs w:val="32"/>
          <w:lang w:val="en-US" w:eastAsia="zh-CN"/>
        </w:rPr>
        <w:t>335</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none"/>
          <w:lang w:val="en-US" w:eastAsia="zh-CN"/>
        </w:rPr>
        <w:t>308.39万元。主要包括：基本工资、津贴补贴、奖金、社会保障缴</w:t>
      </w:r>
      <w:r>
        <w:rPr>
          <w:rFonts w:hint="eastAsia" w:ascii="仿宋_GB2312" w:hAnsi="楷体" w:eastAsia="仿宋_GB2312"/>
          <w:kern w:val="0"/>
          <w:sz w:val="32"/>
          <w:szCs w:val="32"/>
        </w:rPr>
        <w:t>费、伙食补助费、绩效工资、其他工资福利支出、离休费、退休费、抚恤金、生活补助、医疗费、奖励金、住房公积金、提租补贴、……、其他对个人和家庭的补助支出。</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w:t>
      </w:r>
      <w:r>
        <w:rPr>
          <w:rFonts w:hint="eastAsia" w:ascii="仿宋_GB2312" w:hAnsi="楷体" w:eastAsia="仿宋_GB2312"/>
          <w:kern w:val="0"/>
          <w:sz w:val="32"/>
          <w:szCs w:val="32"/>
          <w:u w:val="none"/>
          <w:lang w:val="en-US" w:eastAsia="zh-CN"/>
        </w:rPr>
        <w:t>费26.61万元。主要包括：办公费、印刷费、咨询费、手续费、水费、</w:t>
      </w:r>
      <w:r>
        <w:rPr>
          <w:rFonts w:hint="eastAsia" w:ascii="仿宋_GB2312" w:hAnsi="楷体" w:eastAsia="仿宋_GB2312"/>
          <w:kern w:val="0"/>
          <w:sz w:val="32"/>
          <w:szCs w:val="32"/>
        </w:rPr>
        <w:t>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lang w:eastAsia="zh-CN"/>
        </w:rPr>
        <w:t>大邓乡人民政府</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w:t>
      </w:r>
      <w:r>
        <w:rPr>
          <w:rFonts w:hint="eastAsia" w:ascii="仿宋_GB2312" w:hAnsi="楷体" w:eastAsia="仿宋_GB2312"/>
          <w:kern w:val="0"/>
          <w:sz w:val="32"/>
          <w:szCs w:val="32"/>
          <w:u w:val="none"/>
          <w:lang w:val="en-US" w:eastAsia="zh-CN"/>
        </w:rPr>
        <w:t>出0万</w:t>
      </w:r>
      <w:r>
        <w:rPr>
          <w:rFonts w:hint="eastAsia" w:ascii="仿宋_GB2312" w:hAnsi="楷体" w:eastAsia="仿宋_GB2312"/>
          <w:kern w:val="0"/>
          <w:sz w:val="32"/>
          <w:szCs w:val="32"/>
        </w:rPr>
        <w:t>元。与上年相比增加（减少</w:t>
      </w:r>
      <w:r>
        <w:rPr>
          <w:rFonts w:hint="eastAsia" w:ascii="仿宋_GB2312" w:hAnsi="楷体" w:eastAsia="仿宋_GB2312"/>
          <w:kern w:val="0"/>
          <w:sz w:val="32"/>
          <w:szCs w:val="32"/>
          <w:u w:val="none"/>
          <w:lang w:val="en-US" w:eastAsia="zh-CN"/>
        </w:rPr>
        <w:t>）0万元，增长（减少）0%。</w:t>
      </w:r>
    </w:p>
    <w:p>
      <w:pPr>
        <w:autoSpaceDE w:val="0"/>
        <w:autoSpaceDN w:val="0"/>
        <w:adjustRightInd w:val="0"/>
        <w:ind w:firstLine="640" w:firstLineChars="200"/>
        <w:jc w:val="left"/>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大邓乡人民政府</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w:t>
      </w:r>
      <w:r>
        <w:rPr>
          <w:rFonts w:hint="eastAsia" w:ascii="仿宋_GB2312" w:hAnsi="楷体" w:eastAsia="仿宋_GB2312"/>
          <w:kern w:val="0"/>
          <w:sz w:val="32"/>
          <w:szCs w:val="32"/>
          <w:u w:val="none"/>
          <w:lang w:val="en-US" w:eastAsia="zh-CN"/>
        </w:rPr>
        <w:t>预算支出中，因公出国（境）费支出0万元，占“三公”经费的0%；公务用车购置及运行费支出3.2万元，占“三公”经费的100%；公务接待费支出0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none"/>
          <w:lang w:val="en-US" w:eastAsia="zh-CN"/>
        </w:rPr>
        <w:t>0万</w:t>
      </w:r>
      <w:r>
        <w:rPr>
          <w:rFonts w:hint="eastAsia" w:ascii="仿宋_GB2312" w:hAnsi="楷体" w:eastAsia="仿宋_GB2312"/>
          <w:kern w:val="0"/>
          <w:sz w:val="32"/>
          <w:szCs w:val="32"/>
        </w:rPr>
        <w:t>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w:t>
      </w:r>
      <w:r>
        <w:rPr>
          <w:rFonts w:hint="eastAsia" w:ascii="仿宋_GB2312" w:hAnsi="楷体" w:eastAsia="仿宋_GB2312"/>
          <w:kern w:val="0"/>
          <w:sz w:val="32"/>
          <w:szCs w:val="32"/>
          <w:u w:val="none"/>
          <w:lang w:val="en-US" w:eastAsia="zh-CN"/>
        </w:rPr>
        <w:t>算支出3.2万</w:t>
      </w:r>
      <w:r>
        <w:rPr>
          <w:rFonts w:hint="eastAsia" w:ascii="仿宋_GB2312" w:hAnsi="楷体" w:eastAsia="仿宋_GB2312"/>
          <w:kern w:val="0"/>
          <w:sz w:val="32"/>
          <w:szCs w:val="32"/>
        </w:rPr>
        <w:t>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w:t>
      </w:r>
      <w:r>
        <w:rPr>
          <w:rFonts w:hint="eastAsia" w:ascii="仿宋_GB2312" w:hAnsi="楷体" w:eastAsia="仿宋_GB2312"/>
          <w:kern w:val="0"/>
          <w:sz w:val="32"/>
          <w:szCs w:val="32"/>
          <w:u w:val="none"/>
          <w:lang w:val="en-US" w:eastAsia="zh-CN"/>
        </w:rPr>
        <w:t>出0万元</w:t>
      </w:r>
      <w:r>
        <w:rPr>
          <w:rFonts w:hint="eastAsia" w:ascii="仿宋_GB2312" w:hAnsi="楷体" w:eastAsia="仿宋_GB2312"/>
          <w:kern w:val="0"/>
          <w:sz w:val="32"/>
          <w:szCs w:val="32"/>
        </w:rPr>
        <w:t>，比上年预算增加（减少）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w:t>
      </w:r>
      <w:r>
        <w:rPr>
          <w:rFonts w:hint="eastAsia" w:ascii="仿宋_GB2312" w:hAnsi="楷体" w:eastAsia="仿宋_GB2312"/>
          <w:kern w:val="0"/>
          <w:sz w:val="32"/>
          <w:szCs w:val="32"/>
          <w:lang w:val="en-US" w:eastAsia="zh-CN"/>
        </w:rPr>
        <w:t>出3.2万元，比上年预算增加（减少）0万元，主要原因按照规</w:t>
      </w:r>
      <w:r>
        <w:rPr>
          <w:rFonts w:hint="eastAsia" w:ascii="仿宋_GB2312" w:hAnsi="楷体" w:eastAsia="仿宋_GB2312"/>
          <w:kern w:val="0"/>
          <w:sz w:val="32"/>
          <w:szCs w:val="32"/>
          <w:lang w:eastAsia="zh-CN"/>
        </w:rPr>
        <w:t>定，压缩三公经费</w:t>
      </w:r>
      <w:r>
        <w:rPr>
          <w:rFonts w:hint="eastAsia" w:ascii="仿宋_GB2312" w:hAnsi="楷体" w:eastAsia="仿宋_GB2312"/>
          <w:kern w:val="0"/>
          <w:sz w:val="32"/>
          <w:szCs w:val="32"/>
        </w:rPr>
        <w:t>。</w:t>
      </w:r>
    </w:p>
    <w:p>
      <w:pPr>
        <w:autoSpaceDE w:val="0"/>
        <w:autoSpaceDN w:val="0"/>
        <w:adjustRightInd w:val="0"/>
        <w:ind w:firstLine="480" w:firstLineChars="150"/>
        <w:jc w:val="left"/>
        <w:rPr>
          <w:rFonts w:hint="eastAsia" w:ascii="仿宋_GB2312" w:hAnsi="楷体" w:eastAsia="仿宋_GB2312"/>
          <w:kern w:val="0"/>
          <w:sz w:val="32"/>
          <w:szCs w:val="32"/>
          <w:lang w:val="en-US" w:eastAsia="zh-CN"/>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lang w:val="en-US" w:eastAsia="zh-CN"/>
        </w:rPr>
        <w:t>0万元，比上年预算增加（减少）0万元。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u w:val="single"/>
          <w:lang w:val="en-US" w:eastAsia="zh-CN"/>
        </w:rPr>
      </w:pPr>
      <w:r>
        <w:rPr>
          <w:rFonts w:ascii="仿宋_GB2312" w:hAnsi="楷体" w:eastAsia="仿宋_GB2312"/>
          <w:kern w:val="0"/>
          <w:sz w:val="32"/>
          <w:szCs w:val="32"/>
        </w:rPr>
        <w:t>202</w:t>
      </w:r>
      <w:r>
        <w:rPr>
          <w:rFonts w:hint="eastAsia" w:ascii="仿宋_GB2312" w:hAnsi="楷体" w:eastAsia="仿宋_GB2312"/>
          <w:kern w:val="0"/>
          <w:sz w:val="32"/>
          <w:szCs w:val="32"/>
        </w:rPr>
        <w:t>1年本部门一般公共预算机关运行经费预算支出</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24.81</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0.57</w:t>
      </w:r>
      <w:r>
        <w:rPr>
          <w:rFonts w:hint="eastAsia" w:ascii="仿宋_GB2312" w:hAnsi="楷体" w:eastAsia="仿宋_GB2312"/>
          <w:kern w:val="0"/>
          <w:sz w:val="32"/>
          <w:szCs w:val="32"/>
        </w:rPr>
        <w:t>万元，增</w:t>
      </w:r>
      <w:r>
        <w:rPr>
          <w:rFonts w:hint="eastAsia" w:ascii="仿宋_GB2312" w:hAnsi="楷体" w:eastAsia="仿宋_GB2312"/>
          <w:kern w:val="0"/>
          <w:sz w:val="32"/>
          <w:szCs w:val="32"/>
          <w:u w:val="none"/>
          <w:lang w:val="en-US" w:eastAsia="zh-CN"/>
        </w:rPr>
        <w:t>长2.35%。</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机关人员调整增加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w:t>
      </w:r>
      <w:r>
        <w:rPr>
          <w:rFonts w:hint="eastAsia" w:ascii="仿宋_GB2312" w:hAnsi="楷体" w:eastAsia="仿宋_GB2312"/>
          <w:kern w:val="0"/>
          <w:sz w:val="32"/>
          <w:szCs w:val="32"/>
          <w:u w:val="none"/>
          <w:lang w:val="en-US" w:eastAsia="zh-CN"/>
        </w:rPr>
        <w:t>额38.24万元，其中：拟采购货物支出7.24万元、拟采购工程支出31万元</w:t>
      </w:r>
      <w:r>
        <w:rPr>
          <w:rFonts w:hint="eastAsia" w:ascii="仿宋_GB2312" w:hAnsi="楷体" w:eastAsia="仿宋_GB2312"/>
          <w:kern w:val="0"/>
          <w:sz w:val="32"/>
          <w:szCs w:val="32"/>
        </w:rPr>
        <w:t>、拟购买服务支</w:t>
      </w:r>
      <w:r>
        <w:rPr>
          <w:rFonts w:hint="eastAsia" w:ascii="仿宋_GB2312" w:hAnsi="楷体" w:eastAsia="仿宋_GB2312"/>
          <w:kern w:val="0"/>
          <w:sz w:val="32"/>
          <w:szCs w:val="32"/>
          <w:u w:val="none"/>
          <w:lang w:val="en-US" w:eastAsia="zh-CN"/>
        </w:rPr>
        <w:t>出0万</w:t>
      </w:r>
      <w:r>
        <w:rPr>
          <w:rFonts w:hint="eastAsia" w:ascii="仿宋_GB2312" w:hAnsi="楷体" w:eastAsia="仿宋_GB2312"/>
          <w:kern w:val="0"/>
          <w:sz w:val="32"/>
          <w:szCs w:val="32"/>
        </w:rPr>
        <w:t>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w:t>
      </w:r>
      <w:r>
        <w:rPr>
          <w:rFonts w:hint="eastAsia" w:ascii="仿宋_GB2312" w:hAnsi="楷体" w:eastAsia="仿宋_GB2312"/>
          <w:kern w:val="0"/>
          <w:sz w:val="32"/>
          <w:szCs w:val="32"/>
          <w:u w:val="none"/>
          <w:lang w:val="en-US" w:eastAsia="zh-CN"/>
        </w:rPr>
        <w:t>辆3辆，其中，一般公务用车2辆、执法执勤用车0辆、特种专业技术用车0辆、其他用车1辆等</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lang w:val="en-US" w:eastAsia="zh-CN"/>
        </w:rPr>
      </w:pPr>
      <w:r>
        <w:rPr>
          <w:rFonts w:ascii="仿宋_GB2312" w:hAnsi="楷体" w:eastAsia="仿宋_GB2312"/>
          <w:kern w:val="0"/>
          <w:sz w:val="32"/>
          <w:szCs w:val="32"/>
        </w:rPr>
        <w:t>202</w:t>
      </w:r>
      <w:r>
        <w:rPr>
          <w:rFonts w:hint="eastAsia" w:ascii="仿宋_GB2312" w:hAnsi="楷体" w:eastAsia="仿宋_GB2312"/>
          <w:kern w:val="0"/>
          <w:sz w:val="32"/>
          <w:szCs w:val="32"/>
        </w:rPr>
        <w:t>1年度，本</w:t>
      </w:r>
      <w:r>
        <w:rPr>
          <w:rFonts w:hint="eastAsia" w:ascii="仿宋_GB2312" w:hAnsi="楷体" w:eastAsia="仿宋_GB2312"/>
          <w:kern w:val="0"/>
          <w:sz w:val="32"/>
          <w:szCs w:val="32"/>
          <w:u w:val="none"/>
          <w:lang w:val="en-US" w:eastAsia="zh-CN"/>
        </w:rPr>
        <w:t>部门单位共14个项目纳入绩效目标管理，涉及财政性资金合计461.14万元；本部门单位整体支出（☑纳入、□未纳入）绩效目标管理，涉及财政性资金461.14万元。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本</w:t>
      </w:r>
      <w:r>
        <w:rPr>
          <w:rFonts w:hint="eastAsia" w:ascii="仿宋_GB2312" w:hAnsi="仿宋" w:eastAsia="仿宋_GB2312"/>
          <w:kern w:val="0"/>
          <w:sz w:val="32"/>
          <w:szCs w:val="32"/>
          <w:lang w:eastAsia="zh-CN"/>
        </w:rPr>
        <w:t>单位</w:t>
      </w:r>
      <w:r>
        <w:rPr>
          <w:rFonts w:hint="eastAsia" w:ascii="仿宋_GB2312" w:hAnsi="仿宋" w:eastAsia="仿宋_GB2312"/>
          <w:kern w:val="0"/>
          <w:sz w:val="32"/>
          <w:szCs w:val="32"/>
        </w:rPr>
        <w:t>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（2）上年一般债券项目建设进度、运营情况等；</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numPr>
          <w:ilvl w:val="0"/>
          <w:numId w:val="3"/>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上年专项债券对应项目建</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设进度、运营情况等；</w:t>
      </w:r>
    </w:p>
    <w:p>
      <w:pPr>
        <w:widowControl/>
        <w:numPr>
          <w:ilvl w:val="0"/>
          <w:numId w:val="0"/>
        </w:numPr>
        <w:spacing w:line="560" w:lineRule="exact"/>
        <w:ind w:firstLine="640" w:firstLineChars="200"/>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numPr>
          <w:ilvl w:val="0"/>
          <w:numId w:val="3"/>
        </w:numPr>
        <w:spacing w:line="560" w:lineRule="exact"/>
        <w:ind w:left="0" w:leftChars="0" w:firstLine="636" w:firstLineChars="0"/>
        <w:rPr>
          <w:rFonts w:hint="eastAsia" w:ascii="仿宋_GB2312" w:hAnsi="仿宋" w:eastAsia="仿宋_GB2312"/>
          <w:kern w:val="0"/>
          <w:sz w:val="32"/>
          <w:szCs w:val="32"/>
        </w:rPr>
      </w:pPr>
      <w:r>
        <w:rPr>
          <w:rFonts w:hint="eastAsia" w:ascii="仿宋_GB2312" w:hAnsi="仿宋" w:eastAsia="仿宋_GB2312"/>
          <w:kern w:val="0"/>
          <w:sz w:val="32"/>
          <w:szCs w:val="32"/>
        </w:rPr>
        <w:t>上年专项债券项目收益及对应形成的资产情况。</w:t>
      </w:r>
    </w:p>
    <w:p>
      <w:pPr>
        <w:widowControl/>
        <w:numPr>
          <w:ilvl w:val="0"/>
          <w:numId w:val="0"/>
        </w:numPr>
        <w:spacing w:line="560" w:lineRule="exact"/>
        <w:ind w:left="636" w:leftChars="0"/>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numPr>
          <w:ilvl w:val="0"/>
          <w:numId w:val="4"/>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其他</w:t>
      </w:r>
    </w:p>
    <w:p>
      <w:pPr>
        <w:widowControl/>
        <w:numPr>
          <w:ilvl w:val="0"/>
          <w:numId w:val="0"/>
        </w:numPr>
        <w:spacing w:line="560" w:lineRule="exact"/>
        <w:ind w:firstLine="640" w:firstLineChars="200"/>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Arial Unicode MS"/>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950134"/>
    <w:multiLevelType w:val="singleLevel"/>
    <w:tmpl w:val="C5950134"/>
    <w:lvl w:ilvl="0" w:tentative="0">
      <w:start w:val="2"/>
      <w:numFmt w:val="chineseCounting"/>
      <w:suff w:val="nothing"/>
      <w:lvlText w:val="（%1）"/>
      <w:lvlJc w:val="left"/>
      <w:rPr>
        <w:rFonts w:hint="eastAsia"/>
      </w:rPr>
    </w:lvl>
  </w:abstractNum>
  <w:abstractNum w:abstractNumId="1">
    <w:nsid w:val="002B63BF"/>
    <w:multiLevelType w:val="singleLevel"/>
    <w:tmpl w:val="002B63BF"/>
    <w:lvl w:ilvl="0" w:tentative="0">
      <w:start w:val="2"/>
      <w:numFmt w:val="decimal"/>
      <w:suff w:val="nothing"/>
      <w:lvlText w:val="（%1）"/>
      <w:lvlJc w:val="left"/>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abstractNum w:abstractNumId="3">
    <w:nsid w:val="56B7A5C4"/>
    <w:multiLevelType w:val="singleLevel"/>
    <w:tmpl w:val="56B7A5C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030AFA"/>
    <w:rsid w:val="01E2763B"/>
    <w:rsid w:val="02302B49"/>
    <w:rsid w:val="02496741"/>
    <w:rsid w:val="026230B8"/>
    <w:rsid w:val="02D5616B"/>
    <w:rsid w:val="02F71C94"/>
    <w:rsid w:val="0330249B"/>
    <w:rsid w:val="0380049A"/>
    <w:rsid w:val="042A46B1"/>
    <w:rsid w:val="047252B7"/>
    <w:rsid w:val="04AD4248"/>
    <w:rsid w:val="0595462A"/>
    <w:rsid w:val="05E51BD6"/>
    <w:rsid w:val="068F085F"/>
    <w:rsid w:val="06C82279"/>
    <w:rsid w:val="06DD6518"/>
    <w:rsid w:val="075F5CDD"/>
    <w:rsid w:val="09ED16A4"/>
    <w:rsid w:val="0A395A2B"/>
    <w:rsid w:val="0A781506"/>
    <w:rsid w:val="0A831A07"/>
    <w:rsid w:val="0A9378FC"/>
    <w:rsid w:val="0B055347"/>
    <w:rsid w:val="0B7A268C"/>
    <w:rsid w:val="0C550EC0"/>
    <w:rsid w:val="0E252751"/>
    <w:rsid w:val="0ECF36D9"/>
    <w:rsid w:val="0FAC09AE"/>
    <w:rsid w:val="0FB839FF"/>
    <w:rsid w:val="10675503"/>
    <w:rsid w:val="10796E6F"/>
    <w:rsid w:val="10F95EB1"/>
    <w:rsid w:val="11910BD1"/>
    <w:rsid w:val="12513E17"/>
    <w:rsid w:val="12AC5325"/>
    <w:rsid w:val="13D31AA5"/>
    <w:rsid w:val="14382EFE"/>
    <w:rsid w:val="1440494C"/>
    <w:rsid w:val="14897DBA"/>
    <w:rsid w:val="15894915"/>
    <w:rsid w:val="16000DE1"/>
    <w:rsid w:val="16027FF2"/>
    <w:rsid w:val="16407400"/>
    <w:rsid w:val="164D2E81"/>
    <w:rsid w:val="16A97B7B"/>
    <w:rsid w:val="16B00739"/>
    <w:rsid w:val="16EF2637"/>
    <w:rsid w:val="17A809B3"/>
    <w:rsid w:val="18692FEC"/>
    <w:rsid w:val="189004E1"/>
    <w:rsid w:val="19660F13"/>
    <w:rsid w:val="19B3058F"/>
    <w:rsid w:val="19B93E74"/>
    <w:rsid w:val="19CE7BD6"/>
    <w:rsid w:val="19D410BE"/>
    <w:rsid w:val="19E43247"/>
    <w:rsid w:val="19EF64A7"/>
    <w:rsid w:val="1AEA4822"/>
    <w:rsid w:val="1C3E5E74"/>
    <w:rsid w:val="1CC06C56"/>
    <w:rsid w:val="1DAF6D29"/>
    <w:rsid w:val="1DBF43F1"/>
    <w:rsid w:val="1E46404A"/>
    <w:rsid w:val="1E7A0782"/>
    <w:rsid w:val="1E8B07BA"/>
    <w:rsid w:val="1F167368"/>
    <w:rsid w:val="1F780BAA"/>
    <w:rsid w:val="1FD5315A"/>
    <w:rsid w:val="1FFF1489"/>
    <w:rsid w:val="20154AC9"/>
    <w:rsid w:val="20953A56"/>
    <w:rsid w:val="20B465EE"/>
    <w:rsid w:val="21494539"/>
    <w:rsid w:val="22461B1D"/>
    <w:rsid w:val="22873401"/>
    <w:rsid w:val="229A0D7C"/>
    <w:rsid w:val="22CC6E73"/>
    <w:rsid w:val="22DC0EC7"/>
    <w:rsid w:val="22DF6CA5"/>
    <w:rsid w:val="23613E3F"/>
    <w:rsid w:val="23C10D48"/>
    <w:rsid w:val="23CE3AB8"/>
    <w:rsid w:val="23D52ACB"/>
    <w:rsid w:val="23F2500F"/>
    <w:rsid w:val="24D33A48"/>
    <w:rsid w:val="26267710"/>
    <w:rsid w:val="26D73A12"/>
    <w:rsid w:val="26D867DF"/>
    <w:rsid w:val="275561AD"/>
    <w:rsid w:val="275B5730"/>
    <w:rsid w:val="27CE1D39"/>
    <w:rsid w:val="27E00CDA"/>
    <w:rsid w:val="28B179A0"/>
    <w:rsid w:val="297F60F4"/>
    <w:rsid w:val="29C54245"/>
    <w:rsid w:val="29E745D6"/>
    <w:rsid w:val="2A0C4B1E"/>
    <w:rsid w:val="2A997794"/>
    <w:rsid w:val="2AA80908"/>
    <w:rsid w:val="2B4A170A"/>
    <w:rsid w:val="2BF36D6F"/>
    <w:rsid w:val="2C292926"/>
    <w:rsid w:val="2C806061"/>
    <w:rsid w:val="2C824BAA"/>
    <w:rsid w:val="2C8C12CC"/>
    <w:rsid w:val="2C8F4FCA"/>
    <w:rsid w:val="2D282446"/>
    <w:rsid w:val="2D8B0CBD"/>
    <w:rsid w:val="2DFF008B"/>
    <w:rsid w:val="2E08317D"/>
    <w:rsid w:val="2E4538B8"/>
    <w:rsid w:val="2F5C5F7C"/>
    <w:rsid w:val="30582CE8"/>
    <w:rsid w:val="30B46CA3"/>
    <w:rsid w:val="3108141F"/>
    <w:rsid w:val="312D7EE8"/>
    <w:rsid w:val="31440FEE"/>
    <w:rsid w:val="316856A6"/>
    <w:rsid w:val="31CA3EE9"/>
    <w:rsid w:val="32103D80"/>
    <w:rsid w:val="32673A99"/>
    <w:rsid w:val="32CE2438"/>
    <w:rsid w:val="32E17D63"/>
    <w:rsid w:val="34732E94"/>
    <w:rsid w:val="34C942F5"/>
    <w:rsid w:val="34DE6D61"/>
    <w:rsid w:val="35780C7F"/>
    <w:rsid w:val="3659775F"/>
    <w:rsid w:val="36951834"/>
    <w:rsid w:val="36D55DA2"/>
    <w:rsid w:val="373B78F2"/>
    <w:rsid w:val="37B90722"/>
    <w:rsid w:val="38345793"/>
    <w:rsid w:val="38492AA0"/>
    <w:rsid w:val="395C094E"/>
    <w:rsid w:val="397841A2"/>
    <w:rsid w:val="39B865D7"/>
    <w:rsid w:val="39C35268"/>
    <w:rsid w:val="39FD2297"/>
    <w:rsid w:val="3A0B2072"/>
    <w:rsid w:val="3ABA5314"/>
    <w:rsid w:val="3B0872A5"/>
    <w:rsid w:val="3C110011"/>
    <w:rsid w:val="3C8B2D2A"/>
    <w:rsid w:val="3C9A09D4"/>
    <w:rsid w:val="3D036264"/>
    <w:rsid w:val="3D11386C"/>
    <w:rsid w:val="3D6345D6"/>
    <w:rsid w:val="3F0D5E27"/>
    <w:rsid w:val="3F510BAC"/>
    <w:rsid w:val="3F57548E"/>
    <w:rsid w:val="3F5B1A54"/>
    <w:rsid w:val="3FF763B7"/>
    <w:rsid w:val="4010633E"/>
    <w:rsid w:val="406929B7"/>
    <w:rsid w:val="410449A2"/>
    <w:rsid w:val="410850F9"/>
    <w:rsid w:val="41274A97"/>
    <w:rsid w:val="413855EC"/>
    <w:rsid w:val="414838E3"/>
    <w:rsid w:val="41F73716"/>
    <w:rsid w:val="42314B4F"/>
    <w:rsid w:val="42321896"/>
    <w:rsid w:val="42932653"/>
    <w:rsid w:val="42A87774"/>
    <w:rsid w:val="42BB4687"/>
    <w:rsid w:val="434C3F7F"/>
    <w:rsid w:val="436B0382"/>
    <w:rsid w:val="44586CD1"/>
    <w:rsid w:val="44B8486B"/>
    <w:rsid w:val="45047640"/>
    <w:rsid w:val="457C07BD"/>
    <w:rsid w:val="46463CE7"/>
    <w:rsid w:val="47514243"/>
    <w:rsid w:val="47EE3BCE"/>
    <w:rsid w:val="48882984"/>
    <w:rsid w:val="49FF0CFB"/>
    <w:rsid w:val="4AFF632E"/>
    <w:rsid w:val="4B517DBB"/>
    <w:rsid w:val="4BEC58E9"/>
    <w:rsid w:val="4BF3571C"/>
    <w:rsid w:val="4CCC2331"/>
    <w:rsid w:val="4D6954BF"/>
    <w:rsid w:val="4DDA1442"/>
    <w:rsid w:val="4DE169B1"/>
    <w:rsid w:val="4EE65531"/>
    <w:rsid w:val="4F4356E7"/>
    <w:rsid w:val="50874AAE"/>
    <w:rsid w:val="50BC7B39"/>
    <w:rsid w:val="527C3191"/>
    <w:rsid w:val="53DD6BA8"/>
    <w:rsid w:val="53F21A3F"/>
    <w:rsid w:val="541D0257"/>
    <w:rsid w:val="54280165"/>
    <w:rsid w:val="55B2288E"/>
    <w:rsid w:val="55CB4852"/>
    <w:rsid w:val="579E20B3"/>
    <w:rsid w:val="58430EF3"/>
    <w:rsid w:val="58AA41B4"/>
    <w:rsid w:val="58DA45D3"/>
    <w:rsid w:val="58F91BCD"/>
    <w:rsid w:val="59AC6411"/>
    <w:rsid w:val="5A22632C"/>
    <w:rsid w:val="5AB04B75"/>
    <w:rsid w:val="5AB63005"/>
    <w:rsid w:val="5B494D63"/>
    <w:rsid w:val="5B9F36DE"/>
    <w:rsid w:val="5CA16867"/>
    <w:rsid w:val="5D15689C"/>
    <w:rsid w:val="5E345EB5"/>
    <w:rsid w:val="5F074BD6"/>
    <w:rsid w:val="5F1F5261"/>
    <w:rsid w:val="5F4C57DE"/>
    <w:rsid w:val="5F767359"/>
    <w:rsid w:val="5FA40E1A"/>
    <w:rsid w:val="5FAE6B95"/>
    <w:rsid w:val="60AD072C"/>
    <w:rsid w:val="61A97E4C"/>
    <w:rsid w:val="62680D4E"/>
    <w:rsid w:val="62A445E1"/>
    <w:rsid w:val="63804CC1"/>
    <w:rsid w:val="63CA0901"/>
    <w:rsid w:val="63DC3A6F"/>
    <w:rsid w:val="64535518"/>
    <w:rsid w:val="64A47E04"/>
    <w:rsid w:val="64AE406A"/>
    <w:rsid w:val="64E61465"/>
    <w:rsid w:val="65A60FF6"/>
    <w:rsid w:val="66BF13DF"/>
    <w:rsid w:val="67573C0D"/>
    <w:rsid w:val="67606103"/>
    <w:rsid w:val="67CA7497"/>
    <w:rsid w:val="67EB6718"/>
    <w:rsid w:val="68C7713A"/>
    <w:rsid w:val="68F242AC"/>
    <w:rsid w:val="6A656922"/>
    <w:rsid w:val="6ABB4B62"/>
    <w:rsid w:val="6B73082E"/>
    <w:rsid w:val="6D417F96"/>
    <w:rsid w:val="6DD00F51"/>
    <w:rsid w:val="6E130B2A"/>
    <w:rsid w:val="6E5205D8"/>
    <w:rsid w:val="6EDA2E31"/>
    <w:rsid w:val="6FC77BC7"/>
    <w:rsid w:val="700B27A3"/>
    <w:rsid w:val="70C61C0B"/>
    <w:rsid w:val="70E334F7"/>
    <w:rsid w:val="71D47169"/>
    <w:rsid w:val="720A3FB4"/>
    <w:rsid w:val="7210318F"/>
    <w:rsid w:val="72BA51E6"/>
    <w:rsid w:val="72C23FBE"/>
    <w:rsid w:val="72F81C9E"/>
    <w:rsid w:val="736E3BAB"/>
    <w:rsid w:val="754E5D2E"/>
    <w:rsid w:val="75A56425"/>
    <w:rsid w:val="761362F3"/>
    <w:rsid w:val="77481BE2"/>
    <w:rsid w:val="77915F20"/>
    <w:rsid w:val="77A66495"/>
    <w:rsid w:val="77FB34D9"/>
    <w:rsid w:val="78317136"/>
    <w:rsid w:val="78801057"/>
    <w:rsid w:val="79333014"/>
    <w:rsid w:val="79CE1097"/>
    <w:rsid w:val="7A0A6456"/>
    <w:rsid w:val="7A1975A0"/>
    <w:rsid w:val="7A82651F"/>
    <w:rsid w:val="7ADE0B82"/>
    <w:rsid w:val="7AED2B21"/>
    <w:rsid w:val="7B3A5C4F"/>
    <w:rsid w:val="7B787240"/>
    <w:rsid w:val="7BB41C66"/>
    <w:rsid w:val="7C4447D0"/>
    <w:rsid w:val="7C605D84"/>
    <w:rsid w:val="7CB7197B"/>
    <w:rsid w:val="7CB85B57"/>
    <w:rsid w:val="7CBB5016"/>
    <w:rsid w:val="7DAF3E53"/>
    <w:rsid w:val="7DD51D8B"/>
    <w:rsid w:val="7E2E3893"/>
    <w:rsid w:val="7E6B6F8A"/>
    <w:rsid w:val="7F095AD7"/>
    <w:rsid w:val="7F3629D1"/>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qFormat/>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Owner</cp:lastModifiedBy>
  <cp:lastPrinted>2020-05-19T03:47:00Z</cp:lastPrinted>
  <dcterms:modified xsi:type="dcterms:W3CDTF">2021-05-25T01:25:43Z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C7BB6A058981483BB478D2CCB1CEC1A7</vt:lpwstr>
  </property>
</Properties>
</file>