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shd w:val="clear" w:color="auto" w:fill="FFFFFF"/>
        <w:tabs>
          <w:tab w:val="left" w:pos="7200"/>
          <w:tab w:val="left" w:pos="7560"/>
        </w:tabs>
        <w:spacing w:line="560" w:lineRule="exact"/>
        <w:jc w:val="left"/>
        <w:rPr>
          <w:rFonts w:hint="eastAsia" w:ascii="宋体" w:hAnsi="宋体" w:eastAsia="宋体" w:cs="宋体"/>
          <w:kern w:val="0"/>
          <w:sz w:val="32"/>
          <w:szCs w:val="32"/>
        </w:rPr>
      </w:pPr>
    </w:p>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jc w:val="center"/>
        <w:rPr>
          <w:rFonts w:hint="eastAsia" w:ascii="宋体" w:hAnsi="宋体" w:eastAsia="宋体" w:cs="宋体"/>
          <w:b/>
          <w:bCs/>
          <w:kern w:val="0"/>
          <w:sz w:val="44"/>
          <w:szCs w:val="44"/>
        </w:rPr>
      </w:pPr>
      <w:r>
        <w:rPr>
          <w:rFonts w:hint="eastAsia" w:ascii="宋体" w:hAnsi="宋体" w:eastAsia="宋体" w:cs="宋体"/>
          <w:b/>
          <w:bCs/>
          <w:kern w:val="0"/>
          <w:sz w:val="44"/>
          <w:szCs w:val="44"/>
          <w:lang w:eastAsia="zh-CN"/>
        </w:rPr>
        <w:t>襄汾县邓庄镇人民政府2020</w:t>
      </w:r>
      <w:r>
        <w:rPr>
          <w:rFonts w:hint="eastAsia" w:ascii="宋体" w:hAnsi="宋体" w:eastAsia="宋体" w:cs="宋体"/>
          <w:b/>
          <w:bCs/>
          <w:kern w:val="0"/>
          <w:sz w:val="44"/>
          <w:szCs w:val="44"/>
        </w:rPr>
        <w:t>年度部门预算</w:t>
      </w:r>
      <w:r>
        <w:rPr>
          <w:rFonts w:hint="eastAsia" w:ascii="宋体" w:hAnsi="宋体" w:eastAsia="宋体" w:cs="宋体"/>
          <w:b/>
          <w:bCs/>
          <w:kern w:val="0"/>
          <w:sz w:val="44"/>
          <w:szCs w:val="44"/>
          <w:lang w:eastAsia="zh-CN"/>
        </w:rPr>
        <w:t>公开</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第一部分  概况</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一、本部门职责</w:t>
      </w:r>
    </w:p>
    <w:p>
      <w:pPr>
        <w:widowControl/>
        <w:spacing w:line="560" w:lineRule="exact"/>
        <w:ind w:firstLine="1280" w:firstLineChars="400"/>
        <w:rPr>
          <w:rFonts w:hint="eastAsia" w:ascii="仿宋" w:hAnsi="仿宋" w:eastAsia="仿宋" w:cs="仿宋"/>
          <w:b w:val="0"/>
          <w:bCs w:val="0"/>
          <w:color w:val="333333"/>
          <w:sz w:val="32"/>
          <w:szCs w:val="32"/>
        </w:rPr>
      </w:pPr>
      <w:r>
        <w:rPr>
          <w:rFonts w:hint="eastAsia" w:ascii="仿宋_GB2312" w:hAnsi="楷体" w:eastAsia="仿宋_GB2312"/>
          <w:kern w:val="0"/>
          <w:sz w:val="32"/>
          <w:szCs w:val="32"/>
          <w:lang w:eastAsia="zh-CN"/>
        </w:rPr>
        <w:t>促进经济发展，增加农民收入，强化公共服务，着力改善民生。加强社会管理，维护社会稳定。推进基层民主，促进社会和谐。</w:t>
      </w:r>
    </w:p>
    <w:p>
      <w:pPr>
        <w:widowControl/>
        <w:numPr>
          <w:ilvl w:val="0"/>
          <w:numId w:val="0"/>
        </w:numPr>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二、</w:t>
      </w:r>
      <w:r>
        <w:rPr>
          <w:rFonts w:hint="eastAsia" w:ascii="仿宋_GB2312" w:hAnsi="楷体" w:eastAsia="仿宋_GB2312"/>
          <w:kern w:val="0"/>
          <w:sz w:val="32"/>
          <w:szCs w:val="32"/>
        </w:rPr>
        <w:t>部门机构设置及预算单位构成情况</w:t>
      </w:r>
    </w:p>
    <w:p>
      <w:pPr>
        <w:widowControl/>
        <w:spacing w:line="560" w:lineRule="exact"/>
        <w:ind w:firstLine="1280" w:firstLineChars="400"/>
        <w:rPr>
          <w:rFonts w:hint="eastAsia" w:ascii="仿宋_GB2312" w:hAnsi="楷体" w:eastAsia="仿宋_GB2312"/>
          <w:kern w:val="0"/>
          <w:sz w:val="32"/>
          <w:szCs w:val="32"/>
          <w:lang w:eastAsia="zh-CN"/>
        </w:rPr>
      </w:pPr>
      <w:r>
        <w:rPr>
          <w:rFonts w:ascii="仿宋_GB2312" w:hAnsi="楷体" w:eastAsia="仿宋_GB2312"/>
          <w:kern w:val="0"/>
          <w:sz w:val="32"/>
          <w:szCs w:val="32"/>
        </w:rPr>
        <w:t>1</w:t>
      </w:r>
      <w:r>
        <w:rPr>
          <w:rFonts w:hint="eastAsia" w:ascii="仿宋_GB2312" w:hAnsi="楷体" w:eastAsia="仿宋_GB2312"/>
          <w:kern w:val="0"/>
          <w:sz w:val="32"/>
          <w:szCs w:val="32"/>
        </w:rPr>
        <w:t>．根据部门职责分工，本部门内设机构包括襄汾县邓庄镇人民政府下设党政综合办公室、经济发展办公室、社会事务办公室、农村中综合便民服务中心、村镇建设办公室、卫生和计划生育办公室。本部门无下属单位</w:t>
      </w:r>
      <w:r>
        <w:rPr>
          <w:rFonts w:hint="eastAsia" w:ascii="仿宋_GB2312" w:hAnsi="楷体" w:eastAsia="仿宋_GB2312"/>
          <w:kern w:val="0"/>
          <w:sz w:val="32"/>
          <w:szCs w:val="32"/>
          <w:lang w:eastAsia="zh-CN"/>
        </w:rPr>
        <w:t>。</w:t>
      </w:r>
    </w:p>
    <w:p>
      <w:pPr>
        <w:widowControl/>
        <w:numPr>
          <w:ilvl w:val="0"/>
          <w:numId w:val="0"/>
        </w:numPr>
        <w:spacing w:line="560" w:lineRule="exact"/>
        <w:ind w:firstLine="2560" w:firstLineChars="800"/>
        <w:rPr>
          <w:rFonts w:hint="eastAsia" w:ascii="黑体" w:hAnsi="Times New Roman" w:eastAsia="黑体"/>
          <w:kern w:val="0"/>
          <w:sz w:val="32"/>
          <w:szCs w:val="32"/>
        </w:rPr>
      </w:pPr>
      <w:r>
        <w:rPr>
          <w:rFonts w:hint="eastAsia" w:ascii="黑体" w:hAnsi="Times New Roman" w:eastAsia="黑体"/>
          <w:kern w:val="0"/>
          <w:sz w:val="32"/>
          <w:szCs w:val="32"/>
        </w:rPr>
        <w:t xml:space="preserve">第二部分  </w:t>
      </w:r>
      <w:r>
        <w:rPr>
          <w:rFonts w:hint="eastAsia" w:ascii="黑体" w:hAnsi="Times New Roman" w:eastAsia="黑体"/>
          <w:kern w:val="0"/>
          <w:sz w:val="32"/>
          <w:szCs w:val="32"/>
          <w:lang w:eastAsia="zh-CN"/>
        </w:rPr>
        <w:t>2020</w:t>
      </w:r>
      <w:r>
        <w:rPr>
          <w:rFonts w:hint="eastAsia" w:ascii="黑体" w:hAnsi="Times New Roman" w:eastAsia="黑体"/>
          <w:kern w:val="0"/>
          <w:sz w:val="32"/>
          <w:szCs w:val="32"/>
        </w:rPr>
        <w:t>年度部门预算报表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一、襄汾县邓庄镇人民政府2020</w:t>
      </w:r>
      <w:r>
        <w:rPr>
          <w:rFonts w:hint="eastAsia" w:ascii="仿宋_GB2312" w:hAnsi="宋体" w:eastAsia="仿宋_GB2312" w:cs="Times New Roman"/>
          <w:sz w:val="32"/>
          <w:szCs w:val="32"/>
        </w:rPr>
        <w:t>年预算收支总表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二、襄汾县邓庄镇人民政府2020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预算收入总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三、襄汾县邓庄镇人民政府2020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预算支出总表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四、襄汾县邓庄镇人民政府2020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财政拨款预算收支总表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五、襄汾县邓庄镇人民政府2020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一般公共预算支出预算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六、襄汾县邓庄镇人民政府2020</w:t>
      </w:r>
      <w:r>
        <w:rPr>
          <w:rFonts w:hint="eastAsia" w:ascii="仿宋_GB2312" w:hAnsi="宋体" w:eastAsia="仿宋_GB2312" w:cs="Times New Roman"/>
          <w:sz w:val="32"/>
          <w:szCs w:val="32"/>
        </w:rPr>
        <w:t>年一般公共预算安排</w:t>
      </w:r>
      <w:r>
        <w:rPr>
          <w:rFonts w:hint="eastAsia" w:ascii="仿宋_GB2312" w:hAnsi="宋体" w:eastAsia="仿宋_GB2312" w:cs="Times New Roman"/>
          <w:sz w:val="32"/>
          <w:szCs w:val="32"/>
          <w:lang w:eastAsia="zh-CN"/>
        </w:rPr>
        <w:t>基本支出部门经济分类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七、襄汾县邓庄镇人民政府2020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政府性基金收入预算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八、襄汾县邓庄镇人民政府2020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政府性基金支出预算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九、襄汾县邓庄镇人民政府2020</w:t>
      </w:r>
      <w:r>
        <w:rPr>
          <w:rFonts w:hint="eastAsia" w:ascii="仿宋_GB2312" w:hAnsi="宋体" w:eastAsia="仿宋_GB2312" w:cs="Times New Roman"/>
          <w:sz w:val="32"/>
          <w:szCs w:val="32"/>
        </w:rPr>
        <w:t>年“三公”经费预算财政拨款情况表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十、襄汾县邓庄镇人民政府2020</w:t>
      </w:r>
      <w:r>
        <w:rPr>
          <w:rFonts w:hint="eastAsia" w:ascii="仿宋_GB2312" w:hAnsi="宋体" w:eastAsia="仿宋_GB2312" w:cs="Times New Roman"/>
          <w:sz w:val="32"/>
          <w:szCs w:val="32"/>
        </w:rPr>
        <w:t>年机关运行经费</w:t>
      </w:r>
    </w:p>
    <w:p>
      <w:pPr>
        <w:widowControl/>
        <w:spacing w:line="560" w:lineRule="exact"/>
        <w:ind w:firstLine="640" w:firstLineChars="200"/>
        <w:rPr>
          <w:rFonts w:hint="eastAsia" w:ascii="仿宋_GB2312" w:hAnsi="楷体" w:eastAsia="仿宋_GB2312"/>
          <w:kern w:val="0"/>
          <w:sz w:val="32"/>
          <w:szCs w:val="32"/>
        </w:rPr>
      </w:pPr>
      <w:r>
        <w:rPr>
          <w:rFonts w:hint="eastAsia" w:ascii="仿宋_GB2312" w:hAnsi="宋体" w:eastAsia="仿宋_GB2312" w:cs="Times New Roman"/>
          <w:sz w:val="32"/>
          <w:szCs w:val="32"/>
          <w:lang w:eastAsia="zh-CN"/>
        </w:rPr>
        <w:t>十一、襄汾县邓庄镇人民政府</w:t>
      </w:r>
      <w:r>
        <w:rPr>
          <w:rFonts w:hint="eastAsia" w:ascii="仿宋_GB2312" w:hAnsi="楷体" w:eastAsia="仿宋_GB2312"/>
          <w:kern w:val="0"/>
          <w:sz w:val="32"/>
          <w:szCs w:val="32"/>
        </w:rPr>
        <w:t>2020年</w:t>
      </w:r>
      <w:r>
        <w:rPr>
          <w:rFonts w:hint="eastAsia" w:ascii="仿宋_GB2312" w:hAnsi="仿宋" w:eastAsia="仿宋_GB2312" w:cs="宋体"/>
          <w:kern w:val="0"/>
          <w:sz w:val="32"/>
          <w:szCs w:val="32"/>
        </w:rPr>
        <w:t>政府采购支出预算表</w:t>
      </w:r>
    </w:p>
    <w:p>
      <w:pPr>
        <w:widowControl/>
        <w:spacing w:line="560" w:lineRule="exact"/>
        <w:ind w:firstLine="640" w:firstLineChars="200"/>
        <w:rPr>
          <w:rFonts w:hint="eastAsia" w:ascii="仿宋_GB2312" w:hAnsi="宋体" w:eastAsia="仿宋_GB2312" w:cs="Times New Roman"/>
          <w:sz w:val="32"/>
          <w:szCs w:val="32"/>
        </w:rPr>
      </w:pPr>
      <w:r>
        <w:rPr>
          <w:rFonts w:hint="eastAsia" w:ascii="仿宋_GB2312" w:hAnsi="楷体" w:eastAsia="仿宋_GB2312"/>
          <w:kern w:val="0"/>
          <w:sz w:val="32"/>
          <w:szCs w:val="32"/>
        </w:rPr>
        <w:t>十二、</w:t>
      </w:r>
      <w:r>
        <w:rPr>
          <w:rFonts w:hint="eastAsia" w:ascii="仿宋_GB2312" w:hAnsi="宋体" w:eastAsia="仿宋_GB2312" w:cs="Times New Roman"/>
          <w:sz w:val="32"/>
          <w:szCs w:val="32"/>
          <w:lang w:eastAsia="zh-CN"/>
        </w:rPr>
        <w:t>襄汾县邓庄镇人民政府2020</w:t>
      </w:r>
      <w:r>
        <w:rPr>
          <w:rFonts w:hint="eastAsia" w:ascii="仿宋_GB2312" w:hAnsi="宋体" w:eastAsia="仿宋_GB2312" w:cs="Times New Roman"/>
          <w:sz w:val="32"/>
          <w:szCs w:val="32"/>
        </w:rPr>
        <w:t>年项目支出绩效目标表</w:t>
      </w:r>
    </w:p>
    <w:p>
      <w:pPr>
        <w:spacing w:line="560" w:lineRule="exact"/>
        <w:ind w:firstLine="640" w:firstLineChars="200"/>
        <w:rPr>
          <w:rFonts w:hint="default" w:ascii="仿宋_GB2312" w:hAnsi="宋体" w:eastAsia="仿宋_GB2312" w:cs="Times New Roman"/>
          <w:sz w:val="32"/>
          <w:szCs w:val="32"/>
          <w:lang w:val="en-US" w:eastAsia="zh-CN"/>
        </w:rPr>
      </w:pP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 xml:space="preserve">第三部分  </w:t>
      </w:r>
      <w:r>
        <w:rPr>
          <w:rFonts w:hint="eastAsia" w:ascii="黑体" w:hAnsi="Times New Roman" w:eastAsia="黑体"/>
          <w:kern w:val="0"/>
          <w:sz w:val="32"/>
          <w:szCs w:val="32"/>
          <w:lang w:eastAsia="zh-CN"/>
        </w:rPr>
        <w:t>2020</w:t>
      </w:r>
      <w:r>
        <w:rPr>
          <w:rFonts w:hint="eastAsia" w:ascii="黑体" w:hAnsi="Times New Roman" w:eastAsia="黑体"/>
          <w:kern w:val="0"/>
          <w:sz w:val="32"/>
          <w:szCs w:val="32"/>
        </w:rPr>
        <w:t>年度部门预算情况说明</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一、收支预算总体情况说明</w:t>
      </w:r>
    </w:p>
    <w:p>
      <w:pPr>
        <w:widowControl/>
        <w:spacing w:line="560" w:lineRule="exact"/>
        <w:ind w:firstLine="1280" w:firstLineChars="400"/>
        <w:rPr>
          <w:rFonts w:ascii="仿宋_GB2312" w:hAnsi="楷体" w:eastAsia="仿宋_GB2312"/>
          <w:kern w:val="0"/>
          <w:sz w:val="32"/>
          <w:szCs w:val="32"/>
        </w:rPr>
      </w:pPr>
      <w:r>
        <w:rPr>
          <w:rFonts w:hint="eastAsia" w:ascii="仿宋_GB2312" w:hAnsi="楷体" w:eastAsia="仿宋_GB2312"/>
          <w:kern w:val="0"/>
          <w:sz w:val="32"/>
          <w:szCs w:val="32"/>
          <w:lang w:eastAsia="zh-CN"/>
        </w:rPr>
        <w:t>襄汾县邓庄镇人民政府</w:t>
      </w:r>
      <w:r>
        <w:rPr>
          <w:rFonts w:ascii="仿宋_GB2312" w:hAnsi="楷体" w:eastAsia="仿宋_GB2312"/>
          <w:kern w:val="0"/>
          <w:sz w:val="32"/>
          <w:szCs w:val="32"/>
        </w:rPr>
        <w:t>2020</w:t>
      </w:r>
      <w:r>
        <w:rPr>
          <w:rFonts w:hint="eastAsia" w:ascii="仿宋_GB2312" w:hAnsi="楷体" w:eastAsia="仿宋_GB2312"/>
          <w:kern w:val="0"/>
          <w:sz w:val="32"/>
          <w:szCs w:val="32"/>
        </w:rPr>
        <w:t>年度收入预算总计</w:t>
      </w:r>
      <w:r>
        <w:rPr>
          <w:rFonts w:hint="eastAsia" w:ascii="仿宋_GB2312" w:hAnsi="楷体" w:eastAsia="仿宋_GB2312"/>
          <w:kern w:val="0"/>
          <w:sz w:val="32"/>
          <w:szCs w:val="32"/>
          <w:lang w:val="en-US" w:eastAsia="zh-CN"/>
        </w:rPr>
        <w:t>838.367158</w:t>
      </w:r>
      <w:r>
        <w:rPr>
          <w:rFonts w:hint="eastAsia" w:ascii="仿宋_GB2312" w:hAnsi="楷体" w:eastAsia="仿宋_GB2312"/>
          <w:kern w:val="0"/>
          <w:sz w:val="32"/>
          <w:szCs w:val="32"/>
        </w:rPr>
        <w:t>万元，与上年相比收</w:t>
      </w:r>
      <w:r>
        <w:rPr>
          <w:rFonts w:hint="eastAsia" w:ascii="仿宋_GB2312" w:hAnsi="楷体" w:eastAsia="仿宋_GB2312"/>
          <w:kern w:val="0"/>
          <w:sz w:val="32"/>
          <w:szCs w:val="32"/>
          <w:lang w:eastAsia="zh-CN"/>
        </w:rPr>
        <w:t>入</w:t>
      </w:r>
      <w:r>
        <w:rPr>
          <w:rFonts w:hint="eastAsia" w:ascii="仿宋_GB2312" w:hAnsi="楷体" w:eastAsia="仿宋_GB2312"/>
          <w:kern w:val="0"/>
          <w:sz w:val="32"/>
          <w:szCs w:val="32"/>
        </w:rPr>
        <w:t>预算增加</w:t>
      </w:r>
      <w:r>
        <w:rPr>
          <w:rFonts w:hint="eastAsia" w:ascii="仿宋_GB2312" w:hAnsi="楷体" w:eastAsia="仿宋_GB2312"/>
          <w:kern w:val="0"/>
          <w:sz w:val="32"/>
          <w:szCs w:val="32"/>
          <w:lang w:val="en-US" w:eastAsia="zh-CN"/>
        </w:rPr>
        <w:t>1.986656</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0.24</w:t>
      </w:r>
      <w:r>
        <w:rPr>
          <w:rFonts w:ascii="仿宋_GB2312" w:hAnsi="楷体" w:eastAsia="仿宋_GB2312"/>
          <w:kern w:val="0"/>
          <w:sz w:val="32"/>
          <w:szCs w:val="32"/>
        </w:rPr>
        <w:t>%</w:t>
      </w:r>
      <w:r>
        <w:rPr>
          <w:rFonts w:hint="eastAsia" w:ascii="仿宋_GB2312" w:hAnsi="楷体" w:eastAsia="仿宋_GB2312"/>
          <w:kern w:val="0"/>
          <w:sz w:val="32"/>
          <w:szCs w:val="32"/>
        </w:rPr>
        <w:t>。支出预算总计</w:t>
      </w:r>
      <w:r>
        <w:rPr>
          <w:rFonts w:hint="eastAsia" w:ascii="仿宋_GB2312" w:hAnsi="楷体" w:eastAsia="仿宋_GB2312"/>
          <w:kern w:val="0"/>
          <w:sz w:val="32"/>
          <w:szCs w:val="32"/>
          <w:lang w:val="en-US" w:eastAsia="zh-CN"/>
        </w:rPr>
        <w:t>838.367158</w:t>
      </w:r>
      <w:r>
        <w:rPr>
          <w:rFonts w:hint="eastAsia" w:ascii="仿宋_GB2312" w:hAnsi="楷体" w:eastAsia="仿宋_GB2312"/>
          <w:kern w:val="0"/>
          <w:sz w:val="32"/>
          <w:szCs w:val="32"/>
        </w:rPr>
        <w:t>万元，与上年相比支</w:t>
      </w:r>
      <w:r>
        <w:rPr>
          <w:rFonts w:hint="eastAsia" w:ascii="仿宋_GB2312" w:hAnsi="楷体" w:eastAsia="仿宋_GB2312"/>
          <w:kern w:val="0"/>
          <w:sz w:val="32"/>
          <w:szCs w:val="32"/>
          <w:lang w:eastAsia="zh-CN"/>
        </w:rPr>
        <w:t>出</w:t>
      </w:r>
      <w:r>
        <w:rPr>
          <w:rFonts w:hint="eastAsia" w:ascii="仿宋_GB2312" w:hAnsi="楷体" w:eastAsia="仿宋_GB2312"/>
          <w:kern w:val="0"/>
          <w:sz w:val="32"/>
          <w:szCs w:val="32"/>
        </w:rPr>
        <w:t>预算增加</w:t>
      </w:r>
      <w:r>
        <w:rPr>
          <w:rFonts w:hint="eastAsia" w:ascii="仿宋_GB2312" w:hAnsi="楷体" w:eastAsia="仿宋_GB2312"/>
          <w:kern w:val="0"/>
          <w:sz w:val="32"/>
          <w:szCs w:val="32"/>
          <w:lang w:val="en-US" w:eastAsia="zh-CN"/>
        </w:rPr>
        <w:t>1.986656</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0.24</w:t>
      </w:r>
      <w:r>
        <w:rPr>
          <w:rFonts w:ascii="仿宋_GB2312" w:hAnsi="楷体" w:eastAsia="仿宋_GB2312"/>
          <w:kern w:val="0"/>
          <w:sz w:val="32"/>
          <w:szCs w:val="32"/>
        </w:rPr>
        <w:t>%</w:t>
      </w:r>
      <w:r>
        <w:rPr>
          <w:rFonts w:hint="eastAsia" w:ascii="仿宋_GB2312" w:hAnsi="楷体" w:eastAsia="仿宋_GB2312"/>
          <w:kern w:val="0"/>
          <w:sz w:val="32"/>
          <w:szCs w:val="32"/>
        </w:rPr>
        <w:t>。</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其中：</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（一）收入预算总计</w:t>
      </w:r>
      <w:r>
        <w:rPr>
          <w:rFonts w:hint="eastAsia" w:ascii="仿宋_GB2312" w:hAnsi="楷体" w:eastAsia="仿宋_GB2312"/>
          <w:kern w:val="0"/>
          <w:sz w:val="32"/>
          <w:szCs w:val="32"/>
          <w:lang w:val="en-US" w:eastAsia="zh-CN"/>
        </w:rPr>
        <w:t>838.367158</w:t>
      </w:r>
      <w:r>
        <w:rPr>
          <w:rFonts w:hint="eastAsia" w:ascii="仿宋_GB2312" w:hAnsi="楷体" w:eastAsia="仿宋_GB2312"/>
          <w:kern w:val="0"/>
          <w:sz w:val="32"/>
          <w:szCs w:val="32"/>
        </w:rPr>
        <w:t>万元。包括：</w:t>
      </w:r>
    </w:p>
    <w:p>
      <w:pPr>
        <w:widowControl/>
        <w:spacing w:line="560" w:lineRule="exact"/>
        <w:ind w:firstLine="640"/>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．财政拨款收入预算总计</w:t>
      </w:r>
      <w:r>
        <w:rPr>
          <w:rFonts w:hint="eastAsia" w:ascii="仿宋_GB2312" w:hAnsi="楷体" w:eastAsia="仿宋_GB2312"/>
          <w:kern w:val="0"/>
          <w:sz w:val="32"/>
          <w:szCs w:val="32"/>
          <w:lang w:val="en-US" w:eastAsia="zh-CN"/>
        </w:rPr>
        <w:t>838.367158</w:t>
      </w:r>
      <w:r>
        <w:rPr>
          <w:rFonts w:hint="eastAsia" w:ascii="仿宋_GB2312" w:hAnsi="楷体" w:eastAsia="仿宋_GB2312"/>
          <w:kern w:val="0"/>
          <w:sz w:val="32"/>
          <w:szCs w:val="32"/>
        </w:rPr>
        <w:t>万元。</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1</w:t>
      </w:r>
      <w:r>
        <w:rPr>
          <w:rFonts w:hint="eastAsia" w:ascii="仿宋_GB2312" w:hAnsi="楷体" w:eastAsia="仿宋_GB2312"/>
          <w:kern w:val="0"/>
          <w:sz w:val="32"/>
          <w:szCs w:val="32"/>
        </w:rPr>
        <w:t>）一般公共预算收入预算</w:t>
      </w:r>
      <w:r>
        <w:rPr>
          <w:rFonts w:hint="eastAsia" w:ascii="仿宋_GB2312" w:hAnsi="楷体" w:eastAsia="仿宋_GB2312"/>
          <w:kern w:val="0"/>
          <w:sz w:val="32"/>
          <w:szCs w:val="32"/>
          <w:lang w:val="en-US" w:eastAsia="zh-CN"/>
        </w:rPr>
        <w:t>838.367158</w:t>
      </w:r>
      <w:r>
        <w:rPr>
          <w:rFonts w:hint="eastAsia" w:ascii="仿宋_GB2312" w:hAnsi="楷体" w:eastAsia="仿宋_GB2312"/>
          <w:kern w:val="0"/>
          <w:sz w:val="32"/>
          <w:szCs w:val="32"/>
        </w:rPr>
        <w:t>万元，与上年相比增加</w:t>
      </w:r>
      <w:r>
        <w:rPr>
          <w:rFonts w:hint="eastAsia" w:ascii="仿宋_GB2312" w:hAnsi="楷体" w:eastAsia="仿宋_GB2312"/>
          <w:kern w:val="0"/>
          <w:sz w:val="32"/>
          <w:szCs w:val="32"/>
          <w:lang w:val="en-US" w:eastAsia="zh-CN"/>
        </w:rPr>
        <w:t>1.986656</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0.24</w:t>
      </w:r>
      <w:r>
        <w:rPr>
          <w:rFonts w:ascii="仿宋_GB2312" w:hAnsi="楷体" w:eastAsia="仿宋_GB2312"/>
          <w:kern w:val="0"/>
          <w:sz w:val="32"/>
          <w:szCs w:val="32"/>
        </w:rPr>
        <w:t>%</w:t>
      </w:r>
      <w:r>
        <w:rPr>
          <w:rFonts w:hint="eastAsia" w:ascii="仿宋_GB2312" w:hAnsi="楷体" w:eastAsia="仿宋_GB2312"/>
          <w:kern w:val="0"/>
          <w:sz w:val="32"/>
          <w:szCs w:val="32"/>
        </w:rPr>
        <w:t>。主要原因</w:t>
      </w:r>
      <w:r>
        <w:rPr>
          <w:rFonts w:hint="eastAsia" w:ascii="仿宋_GB2312" w:hAnsi="楷体" w:eastAsia="仿宋_GB2312"/>
          <w:kern w:val="0"/>
          <w:sz w:val="32"/>
          <w:szCs w:val="32"/>
          <w:lang w:eastAsia="zh-CN"/>
        </w:rPr>
        <w:t>是人员工资调整</w:t>
      </w:r>
      <w:r>
        <w:rPr>
          <w:rFonts w:hint="eastAsia" w:ascii="仿宋_GB2312" w:hAnsi="楷体" w:eastAsia="仿宋_GB2312"/>
          <w:kern w:val="0"/>
          <w:sz w:val="32"/>
          <w:szCs w:val="32"/>
        </w:rPr>
        <w:t>。</w:t>
      </w:r>
    </w:p>
    <w:p>
      <w:pPr>
        <w:widowControl/>
        <w:spacing w:line="560" w:lineRule="exact"/>
        <w:ind w:firstLine="640" w:firstLineChars="200"/>
        <w:rPr>
          <w:rFonts w:ascii="仿宋_GB2312" w:hAnsi="楷体" w:eastAsia="仿宋_GB2312"/>
          <w:kern w:val="0"/>
          <w:sz w:val="32"/>
          <w:szCs w:val="32"/>
        </w:rPr>
      </w:pPr>
      <w:r>
        <w:rPr>
          <w:rFonts w:hint="eastAsia" w:ascii="仿宋_GB2312" w:hAnsi="楷体" w:eastAsia="仿宋_GB2312"/>
          <w:kern w:val="0"/>
          <w:sz w:val="32"/>
          <w:szCs w:val="32"/>
        </w:rPr>
        <w:t>（二）支出预算总计</w:t>
      </w:r>
      <w:r>
        <w:rPr>
          <w:rFonts w:ascii="仿宋_GB2312" w:hAnsi="楷体" w:eastAsia="仿宋_GB2312"/>
          <w:kern w:val="0"/>
          <w:sz w:val="32"/>
          <w:szCs w:val="32"/>
        </w:rPr>
        <w:t xml:space="preserve"> </w:t>
      </w:r>
      <w:r>
        <w:rPr>
          <w:rFonts w:hint="eastAsia" w:ascii="仿宋_GB2312" w:hAnsi="楷体" w:eastAsia="仿宋_GB2312"/>
          <w:kern w:val="0"/>
          <w:sz w:val="32"/>
          <w:szCs w:val="32"/>
          <w:lang w:val="en-US" w:eastAsia="zh-CN"/>
        </w:rPr>
        <w:t>838.367158</w:t>
      </w:r>
      <w:r>
        <w:rPr>
          <w:rFonts w:hint="eastAsia" w:ascii="仿宋_GB2312" w:hAnsi="楷体" w:eastAsia="仿宋_GB2312"/>
          <w:kern w:val="0"/>
          <w:sz w:val="32"/>
          <w:szCs w:val="32"/>
        </w:rPr>
        <w:t>万元。包括：</w:t>
      </w:r>
    </w:p>
    <w:p>
      <w:pPr>
        <w:widowControl/>
        <w:spacing w:line="560" w:lineRule="exact"/>
        <w:ind w:firstLine="640"/>
        <w:rPr>
          <w:rFonts w:hint="eastAsia" w:ascii="仿宋_GB2312" w:hAnsi="楷体" w:eastAsia="仿宋_GB2312"/>
          <w:kern w:val="0"/>
          <w:sz w:val="32"/>
          <w:szCs w:val="32"/>
          <w:lang w:eastAsia="zh-CN"/>
        </w:rPr>
      </w:pPr>
      <w:r>
        <w:rPr>
          <w:rFonts w:ascii="仿宋_GB2312" w:hAnsi="楷体" w:eastAsia="仿宋_GB2312"/>
          <w:kern w:val="0"/>
          <w:sz w:val="32"/>
          <w:szCs w:val="32"/>
        </w:rPr>
        <w:t>1</w:t>
      </w:r>
      <w:r>
        <w:rPr>
          <w:rFonts w:hint="eastAsia" w:ascii="仿宋_GB2312" w:hAnsi="楷体" w:eastAsia="仿宋_GB2312"/>
          <w:kern w:val="0"/>
          <w:sz w:val="32"/>
          <w:szCs w:val="32"/>
        </w:rPr>
        <w:t>．一般公共服务（类）支出</w:t>
      </w:r>
      <w:r>
        <w:rPr>
          <w:rFonts w:hint="eastAsia" w:ascii="仿宋_GB2312" w:hAnsi="楷体" w:eastAsia="仿宋_GB2312"/>
          <w:kern w:val="0"/>
          <w:sz w:val="32"/>
          <w:szCs w:val="32"/>
          <w:lang w:val="en-US" w:eastAsia="zh-CN"/>
        </w:rPr>
        <w:t>427.3793</w:t>
      </w:r>
      <w:r>
        <w:rPr>
          <w:rFonts w:hint="eastAsia" w:ascii="仿宋_GB2312" w:hAnsi="楷体" w:eastAsia="仿宋_GB2312"/>
          <w:kern w:val="0"/>
          <w:sz w:val="32"/>
          <w:szCs w:val="32"/>
        </w:rPr>
        <w:t>万元，主要用</w:t>
      </w:r>
      <w:r>
        <w:rPr>
          <w:rFonts w:hint="eastAsia" w:ascii="仿宋_GB2312" w:hAnsi="楷体" w:eastAsia="仿宋_GB2312"/>
          <w:kern w:val="0"/>
          <w:sz w:val="32"/>
          <w:szCs w:val="32"/>
          <w:lang w:eastAsia="zh-CN"/>
        </w:rPr>
        <w:t>于人员经费；统计信息事务；纪检监察事务；组织事务等</w:t>
      </w:r>
      <w:r>
        <w:rPr>
          <w:rFonts w:hint="eastAsia" w:ascii="仿宋_GB2312" w:hAnsi="楷体" w:eastAsia="仿宋_GB2312"/>
          <w:kern w:val="0"/>
          <w:sz w:val="32"/>
          <w:szCs w:val="32"/>
        </w:rPr>
        <w:t>。与上年相比增加</w:t>
      </w:r>
      <w:r>
        <w:rPr>
          <w:rFonts w:hint="eastAsia" w:ascii="仿宋_GB2312" w:hAnsi="楷体" w:eastAsia="仿宋_GB2312"/>
          <w:kern w:val="0"/>
          <w:sz w:val="32"/>
          <w:szCs w:val="32"/>
          <w:lang w:val="en-US" w:eastAsia="zh-CN"/>
        </w:rPr>
        <w:t>23.0564</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5.7</w:t>
      </w:r>
      <w:r>
        <w:rPr>
          <w:rFonts w:ascii="仿宋_GB2312" w:hAnsi="楷体" w:eastAsia="仿宋_GB2312"/>
          <w:kern w:val="0"/>
          <w:sz w:val="32"/>
          <w:szCs w:val="32"/>
        </w:rPr>
        <w:t>%</w:t>
      </w:r>
      <w:r>
        <w:rPr>
          <w:rFonts w:hint="eastAsia" w:ascii="仿宋_GB2312" w:hAnsi="楷体" w:eastAsia="仿宋_GB2312"/>
          <w:kern w:val="0"/>
          <w:sz w:val="32"/>
          <w:szCs w:val="32"/>
        </w:rPr>
        <w:t>。主要原因</w:t>
      </w:r>
      <w:r>
        <w:rPr>
          <w:rFonts w:hint="eastAsia" w:ascii="仿宋_GB2312" w:hAnsi="楷体" w:eastAsia="仿宋_GB2312"/>
          <w:kern w:val="0"/>
          <w:sz w:val="32"/>
          <w:szCs w:val="32"/>
          <w:lang w:eastAsia="zh-CN"/>
        </w:rPr>
        <w:t>一</w:t>
      </w:r>
      <w:r>
        <w:rPr>
          <w:rFonts w:hint="eastAsia" w:ascii="仿宋_GB2312" w:hAnsi="楷体" w:eastAsia="仿宋_GB2312"/>
          <w:kern w:val="0"/>
          <w:sz w:val="32"/>
          <w:szCs w:val="32"/>
        </w:rPr>
        <w:t>是</w:t>
      </w:r>
      <w:r>
        <w:rPr>
          <w:rFonts w:hint="eastAsia" w:ascii="仿宋_GB2312" w:hAnsi="楷体" w:eastAsia="仿宋_GB2312"/>
          <w:kern w:val="0"/>
          <w:sz w:val="32"/>
          <w:szCs w:val="32"/>
          <w:lang w:eastAsia="zh-CN"/>
        </w:rPr>
        <w:t>加强对农村党组织活动场所建设</w:t>
      </w:r>
      <w:r>
        <w:rPr>
          <w:rFonts w:hint="eastAsia" w:ascii="仿宋_GB2312" w:hAnsi="楷体" w:eastAsia="仿宋_GB2312"/>
          <w:kern w:val="0"/>
          <w:sz w:val="32"/>
          <w:szCs w:val="32"/>
        </w:rPr>
        <w:t>。</w:t>
      </w:r>
      <w:r>
        <w:rPr>
          <w:rFonts w:hint="eastAsia" w:ascii="仿宋_GB2312" w:hAnsi="楷体" w:eastAsia="仿宋_GB2312"/>
          <w:kern w:val="0"/>
          <w:sz w:val="32"/>
          <w:szCs w:val="32"/>
          <w:lang w:eastAsia="zh-CN"/>
        </w:rPr>
        <w:t>二是加强农村纪检监察信息员队伍建设。</w:t>
      </w:r>
    </w:p>
    <w:p>
      <w:pPr>
        <w:widowControl/>
        <w:spacing w:line="560" w:lineRule="exact"/>
        <w:ind w:firstLine="640"/>
        <w:rPr>
          <w:rFonts w:hint="eastAsia"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w:t>
      </w:r>
      <w:r>
        <w:rPr>
          <w:rFonts w:hint="eastAsia" w:ascii="仿宋_GB2312" w:hAnsi="楷体" w:eastAsia="仿宋_GB2312"/>
          <w:kern w:val="0"/>
          <w:sz w:val="32"/>
          <w:szCs w:val="32"/>
          <w:lang w:eastAsia="zh-CN"/>
        </w:rPr>
        <w:t>社会保障和就业支出</w:t>
      </w:r>
      <w:r>
        <w:rPr>
          <w:rFonts w:hint="eastAsia" w:ascii="仿宋_GB2312" w:hAnsi="楷体" w:eastAsia="仿宋_GB2312"/>
          <w:kern w:val="0"/>
          <w:sz w:val="32"/>
          <w:szCs w:val="32"/>
          <w:lang w:val="en-US" w:eastAsia="zh-CN"/>
        </w:rPr>
        <w:t>61.907972</w:t>
      </w:r>
      <w:r>
        <w:rPr>
          <w:rFonts w:hint="eastAsia" w:ascii="仿宋_GB2312" w:hAnsi="楷体" w:eastAsia="仿宋_GB2312"/>
          <w:kern w:val="0"/>
          <w:sz w:val="32"/>
          <w:szCs w:val="32"/>
        </w:rPr>
        <w:t>万元，主要用于</w:t>
      </w:r>
      <w:r>
        <w:rPr>
          <w:rFonts w:hint="eastAsia" w:ascii="仿宋_GB2312" w:hAnsi="楷体" w:eastAsia="仿宋_GB2312"/>
          <w:kern w:val="0"/>
          <w:sz w:val="32"/>
          <w:szCs w:val="32"/>
          <w:lang w:eastAsia="zh-CN"/>
        </w:rPr>
        <w:t>离退休工资；养老保险、职业年金、失业保险、工伤保险、生育保险的支出</w:t>
      </w:r>
      <w:r>
        <w:rPr>
          <w:rFonts w:hint="eastAsia" w:ascii="仿宋_GB2312" w:hAnsi="楷体" w:eastAsia="仿宋_GB2312"/>
          <w:kern w:val="0"/>
          <w:sz w:val="32"/>
          <w:szCs w:val="32"/>
        </w:rPr>
        <w:t>。与上年相比</w:t>
      </w:r>
      <w:r>
        <w:rPr>
          <w:rFonts w:hint="eastAsia" w:ascii="仿宋_GB2312" w:hAnsi="楷体" w:eastAsia="仿宋_GB2312"/>
          <w:kern w:val="0"/>
          <w:sz w:val="32"/>
          <w:szCs w:val="32"/>
          <w:lang w:eastAsia="zh-CN"/>
        </w:rPr>
        <w:t>减少</w:t>
      </w:r>
      <w:r>
        <w:rPr>
          <w:rFonts w:hint="eastAsia" w:ascii="仿宋_GB2312" w:hAnsi="楷体" w:eastAsia="仿宋_GB2312"/>
          <w:kern w:val="0"/>
          <w:sz w:val="32"/>
          <w:szCs w:val="32"/>
          <w:lang w:val="en-US" w:eastAsia="zh-CN"/>
        </w:rPr>
        <w:t>25.108668</w:t>
      </w:r>
      <w:r>
        <w:rPr>
          <w:rFonts w:hint="eastAsia" w:ascii="仿宋_GB2312" w:hAnsi="楷体" w:eastAsia="仿宋_GB2312"/>
          <w:kern w:val="0"/>
          <w:sz w:val="32"/>
          <w:szCs w:val="32"/>
        </w:rPr>
        <w:t>万元，</w:t>
      </w:r>
      <w:r>
        <w:rPr>
          <w:rFonts w:hint="eastAsia" w:ascii="仿宋_GB2312" w:hAnsi="楷体" w:eastAsia="仿宋_GB2312"/>
          <w:kern w:val="0"/>
          <w:sz w:val="32"/>
          <w:szCs w:val="32"/>
          <w:lang w:val="en-US" w:eastAsia="zh-CN"/>
        </w:rPr>
        <w:t>下降28.86</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val="en-US" w:eastAsia="zh-CN"/>
        </w:rPr>
        <w:t>养老保险单位部分由20</w:t>
      </w:r>
      <w:r>
        <w:rPr>
          <w:rFonts w:ascii="仿宋_GB2312" w:hAnsi="楷体" w:eastAsia="仿宋_GB2312"/>
          <w:kern w:val="0"/>
          <w:sz w:val="32"/>
          <w:szCs w:val="32"/>
        </w:rPr>
        <w:t>%</w:t>
      </w:r>
      <w:r>
        <w:rPr>
          <w:rFonts w:hint="eastAsia" w:ascii="仿宋_GB2312" w:hAnsi="楷体" w:eastAsia="仿宋_GB2312"/>
          <w:kern w:val="0"/>
          <w:sz w:val="32"/>
          <w:szCs w:val="32"/>
          <w:lang w:val="en-US" w:eastAsia="zh-CN"/>
        </w:rPr>
        <w:t>变为16</w:t>
      </w:r>
      <w:r>
        <w:rPr>
          <w:rFonts w:ascii="仿宋_GB2312" w:hAnsi="楷体" w:eastAsia="仿宋_GB2312"/>
          <w:kern w:val="0"/>
          <w:sz w:val="32"/>
          <w:szCs w:val="32"/>
        </w:rPr>
        <w:t>%</w:t>
      </w:r>
      <w:r>
        <w:rPr>
          <w:rFonts w:hint="eastAsia" w:ascii="仿宋_GB2312" w:hAnsi="楷体" w:eastAsia="仿宋_GB2312"/>
          <w:kern w:val="0"/>
          <w:sz w:val="32"/>
          <w:szCs w:val="32"/>
        </w:rPr>
        <w:t>。</w:t>
      </w:r>
    </w:p>
    <w:p>
      <w:pPr>
        <w:widowControl/>
        <w:spacing w:line="560" w:lineRule="exact"/>
        <w:ind w:firstLine="640" w:firstLineChars="200"/>
        <w:rPr>
          <w:rFonts w:ascii="仿宋_GB2312" w:hAnsi="楷体" w:eastAsia="仿宋_GB2312"/>
          <w:kern w:val="0"/>
          <w:sz w:val="32"/>
          <w:szCs w:val="32"/>
        </w:rPr>
      </w:pPr>
      <w:r>
        <w:rPr>
          <w:rFonts w:hint="eastAsia" w:ascii="仿宋_GB2312" w:hAnsi="楷体" w:eastAsia="仿宋_GB2312"/>
          <w:kern w:val="0"/>
          <w:sz w:val="32"/>
          <w:szCs w:val="32"/>
          <w:lang w:val="en-US" w:eastAsia="zh-CN"/>
        </w:rPr>
        <w:t>3</w:t>
      </w:r>
      <w:r>
        <w:rPr>
          <w:rFonts w:hint="eastAsia" w:ascii="仿宋_GB2312" w:hAnsi="楷体" w:eastAsia="仿宋_GB2312"/>
          <w:kern w:val="0"/>
          <w:sz w:val="32"/>
          <w:szCs w:val="32"/>
        </w:rPr>
        <w:t>．</w:t>
      </w:r>
      <w:r>
        <w:rPr>
          <w:rFonts w:hint="eastAsia" w:ascii="仿宋_GB2312" w:hAnsi="楷体" w:eastAsia="仿宋_GB2312"/>
          <w:kern w:val="0"/>
          <w:sz w:val="32"/>
          <w:szCs w:val="32"/>
          <w:lang w:eastAsia="zh-CN"/>
        </w:rPr>
        <w:t>卫生健康支出</w:t>
      </w:r>
      <w:r>
        <w:rPr>
          <w:rFonts w:hint="eastAsia" w:ascii="仿宋_GB2312" w:hAnsi="楷体" w:eastAsia="仿宋_GB2312"/>
          <w:kern w:val="0"/>
          <w:sz w:val="32"/>
          <w:szCs w:val="32"/>
          <w:lang w:val="en-US" w:eastAsia="zh-CN"/>
        </w:rPr>
        <w:t>18.29814</w:t>
      </w:r>
      <w:r>
        <w:rPr>
          <w:rFonts w:hint="eastAsia" w:ascii="仿宋_GB2312" w:hAnsi="楷体" w:eastAsia="仿宋_GB2312"/>
          <w:kern w:val="0"/>
          <w:sz w:val="32"/>
          <w:szCs w:val="32"/>
        </w:rPr>
        <w:t>万元，主要用于</w:t>
      </w:r>
      <w:r>
        <w:rPr>
          <w:rFonts w:hint="eastAsia" w:ascii="仿宋_GB2312" w:hAnsi="楷体" w:eastAsia="仿宋_GB2312"/>
          <w:kern w:val="0"/>
          <w:sz w:val="32"/>
          <w:szCs w:val="32"/>
          <w:lang w:eastAsia="zh-CN"/>
        </w:rPr>
        <w:t>财政对职工基本医疗保险基金的补助</w:t>
      </w:r>
      <w:r>
        <w:rPr>
          <w:rFonts w:hint="eastAsia" w:ascii="仿宋_GB2312" w:hAnsi="楷体" w:eastAsia="仿宋_GB2312"/>
          <w:kern w:val="0"/>
          <w:sz w:val="32"/>
          <w:szCs w:val="32"/>
        </w:rPr>
        <w:t>。与上年相比增加</w:t>
      </w:r>
      <w:r>
        <w:rPr>
          <w:rFonts w:hint="eastAsia" w:ascii="仿宋_GB2312" w:hAnsi="楷体" w:eastAsia="仿宋_GB2312"/>
          <w:kern w:val="0"/>
          <w:sz w:val="32"/>
          <w:szCs w:val="32"/>
          <w:lang w:val="en-US" w:eastAsia="zh-CN"/>
        </w:rPr>
        <w:t>2.553384</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16.22</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val="en-US" w:eastAsia="zh-CN"/>
        </w:rPr>
        <w:t>人员变动</w:t>
      </w:r>
      <w:r>
        <w:rPr>
          <w:rFonts w:hint="eastAsia" w:ascii="仿宋_GB2312" w:hAnsi="楷体" w:eastAsia="仿宋_GB2312"/>
          <w:kern w:val="0"/>
          <w:sz w:val="32"/>
          <w:szCs w:val="32"/>
        </w:rPr>
        <w:t>。</w:t>
      </w:r>
    </w:p>
    <w:p>
      <w:pPr>
        <w:widowControl/>
        <w:spacing w:line="560" w:lineRule="exact"/>
        <w:ind w:firstLine="640"/>
        <w:rPr>
          <w:rFonts w:hint="default"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4</w:t>
      </w:r>
      <w:r>
        <w:rPr>
          <w:rFonts w:hint="eastAsia" w:ascii="仿宋_GB2312" w:hAnsi="楷体" w:eastAsia="仿宋_GB2312"/>
          <w:kern w:val="0"/>
          <w:sz w:val="32"/>
          <w:szCs w:val="32"/>
        </w:rPr>
        <w:t>．</w:t>
      </w:r>
      <w:r>
        <w:rPr>
          <w:rFonts w:hint="eastAsia" w:ascii="仿宋_GB2312" w:hAnsi="楷体" w:eastAsia="仿宋_GB2312"/>
          <w:kern w:val="0"/>
          <w:sz w:val="32"/>
          <w:szCs w:val="32"/>
          <w:lang w:eastAsia="zh-CN"/>
        </w:rPr>
        <w:t>城乡社区支出</w:t>
      </w:r>
      <w:r>
        <w:rPr>
          <w:rFonts w:hint="eastAsia" w:ascii="仿宋_GB2312" w:hAnsi="楷体" w:eastAsia="仿宋_GB2312"/>
          <w:kern w:val="0"/>
          <w:sz w:val="32"/>
          <w:szCs w:val="32"/>
          <w:lang w:val="en-US" w:eastAsia="zh-CN"/>
        </w:rPr>
        <w:t>28.36</w:t>
      </w:r>
      <w:r>
        <w:rPr>
          <w:rFonts w:hint="eastAsia" w:ascii="仿宋_GB2312" w:hAnsi="楷体" w:eastAsia="仿宋_GB2312"/>
          <w:kern w:val="0"/>
          <w:sz w:val="32"/>
          <w:szCs w:val="32"/>
        </w:rPr>
        <w:t>万元，主要用于</w:t>
      </w:r>
      <w:r>
        <w:rPr>
          <w:rFonts w:hint="eastAsia" w:ascii="仿宋_GB2312" w:hAnsi="楷体" w:eastAsia="仿宋_GB2312"/>
          <w:kern w:val="0"/>
          <w:sz w:val="32"/>
          <w:szCs w:val="32"/>
          <w:lang w:val="en-US" w:eastAsia="zh-CN"/>
        </w:rPr>
        <w:t>乡村环境卫生的治理</w:t>
      </w:r>
      <w:r>
        <w:rPr>
          <w:rFonts w:hint="eastAsia" w:ascii="仿宋_GB2312" w:hAnsi="楷体" w:eastAsia="仿宋_GB2312"/>
          <w:kern w:val="0"/>
          <w:sz w:val="32"/>
          <w:szCs w:val="32"/>
        </w:rPr>
        <w:t>。</w:t>
      </w:r>
      <w:r>
        <w:rPr>
          <w:rFonts w:hint="eastAsia" w:ascii="仿宋_GB2312" w:hAnsi="楷体" w:eastAsia="仿宋_GB2312"/>
          <w:kern w:val="0"/>
          <w:sz w:val="32"/>
          <w:szCs w:val="32"/>
          <w:lang w:val="en-US" w:eastAsia="zh-CN"/>
        </w:rPr>
        <w:t>与上年持平。</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lang w:val="en-US" w:eastAsia="zh-CN"/>
        </w:rPr>
        <w:t>5</w:t>
      </w:r>
      <w:r>
        <w:rPr>
          <w:rFonts w:hint="eastAsia" w:ascii="仿宋_GB2312" w:hAnsi="楷体" w:eastAsia="仿宋_GB2312"/>
          <w:kern w:val="0"/>
          <w:sz w:val="32"/>
          <w:szCs w:val="32"/>
        </w:rPr>
        <w:t>．</w:t>
      </w:r>
      <w:r>
        <w:rPr>
          <w:rFonts w:hint="eastAsia" w:ascii="仿宋_GB2312" w:hAnsi="楷体" w:eastAsia="仿宋_GB2312"/>
          <w:kern w:val="0"/>
          <w:sz w:val="32"/>
          <w:szCs w:val="32"/>
          <w:lang w:eastAsia="zh-CN"/>
        </w:rPr>
        <w:t>农林水支出</w:t>
      </w:r>
      <w:r>
        <w:rPr>
          <w:rFonts w:hint="eastAsia" w:ascii="仿宋_GB2312" w:hAnsi="楷体" w:eastAsia="仿宋_GB2312"/>
          <w:kern w:val="0"/>
          <w:sz w:val="32"/>
          <w:szCs w:val="32"/>
          <w:lang w:val="en-US" w:eastAsia="zh-CN"/>
        </w:rPr>
        <w:t>281.53757</w:t>
      </w:r>
      <w:r>
        <w:rPr>
          <w:rFonts w:hint="eastAsia" w:ascii="仿宋_GB2312" w:hAnsi="楷体" w:eastAsia="仿宋_GB2312"/>
          <w:kern w:val="0"/>
          <w:sz w:val="32"/>
          <w:szCs w:val="32"/>
        </w:rPr>
        <w:t>万元，主要用于</w:t>
      </w:r>
      <w:r>
        <w:rPr>
          <w:rFonts w:hint="eastAsia" w:ascii="仿宋_GB2312" w:hAnsi="楷体" w:eastAsia="仿宋_GB2312"/>
          <w:kern w:val="0"/>
          <w:sz w:val="32"/>
          <w:szCs w:val="32"/>
          <w:lang w:val="en-US" w:eastAsia="zh-CN"/>
        </w:rPr>
        <w:t>对村民委员会和村党支部的补助、林带占地款</w:t>
      </w:r>
      <w:r>
        <w:rPr>
          <w:rFonts w:hint="eastAsia" w:ascii="仿宋_GB2312" w:hAnsi="楷体" w:eastAsia="仿宋_GB2312"/>
          <w:kern w:val="0"/>
          <w:sz w:val="32"/>
          <w:szCs w:val="32"/>
        </w:rPr>
        <w:t>。与上年</w:t>
      </w:r>
      <w:r>
        <w:rPr>
          <w:rFonts w:hint="eastAsia" w:ascii="仿宋_GB2312" w:hAnsi="楷体" w:eastAsia="仿宋_GB2312"/>
          <w:kern w:val="0"/>
          <w:sz w:val="32"/>
          <w:szCs w:val="32"/>
          <w:lang w:val="en-US" w:eastAsia="zh-CN"/>
        </w:rPr>
        <w:t>持平。</w:t>
      </w:r>
    </w:p>
    <w:p>
      <w:pPr>
        <w:bidi w:val="0"/>
        <w:ind w:firstLine="298" w:firstLineChars="0"/>
        <w:jc w:val="left"/>
        <w:rPr>
          <w:rFonts w:hint="eastAsia"/>
          <w:lang w:val="en-US" w:eastAsia="zh-CN"/>
        </w:rPr>
      </w:pPr>
    </w:p>
    <w:p>
      <w:pPr>
        <w:widowControl/>
        <w:numPr>
          <w:ilvl w:val="0"/>
          <w:numId w:val="0"/>
        </w:numPr>
        <w:spacing w:line="560" w:lineRule="exact"/>
        <w:ind w:firstLine="640" w:firstLineChars="200"/>
        <w:rPr>
          <w:rFonts w:hint="default"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6.住房保障</w:t>
      </w:r>
      <w:r>
        <w:rPr>
          <w:rFonts w:hint="eastAsia" w:ascii="仿宋_GB2312" w:hAnsi="楷体" w:eastAsia="仿宋_GB2312"/>
          <w:kern w:val="0"/>
          <w:sz w:val="32"/>
          <w:szCs w:val="32"/>
          <w:lang w:eastAsia="zh-CN"/>
        </w:rPr>
        <w:t>支出</w:t>
      </w:r>
      <w:r>
        <w:rPr>
          <w:rFonts w:hint="eastAsia" w:ascii="仿宋_GB2312" w:hAnsi="楷体" w:eastAsia="仿宋_GB2312"/>
          <w:kern w:val="0"/>
          <w:sz w:val="32"/>
          <w:szCs w:val="32"/>
          <w:lang w:val="en-US" w:eastAsia="zh-CN"/>
        </w:rPr>
        <w:t>20.884176</w:t>
      </w:r>
      <w:r>
        <w:rPr>
          <w:rFonts w:hint="eastAsia" w:ascii="仿宋_GB2312" w:hAnsi="楷体" w:eastAsia="仿宋_GB2312"/>
          <w:kern w:val="0"/>
          <w:sz w:val="32"/>
          <w:szCs w:val="32"/>
        </w:rPr>
        <w:t>万元，主要用于</w:t>
      </w:r>
      <w:r>
        <w:rPr>
          <w:rFonts w:hint="eastAsia" w:ascii="仿宋_GB2312" w:hAnsi="楷体" w:eastAsia="仿宋_GB2312"/>
          <w:kern w:val="0"/>
          <w:sz w:val="32"/>
          <w:szCs w:val="32"/>
          <w:lang w:val="en-US" w:eastAsia="zh-CN"/>
        </w:rPr>
        <w:t>住房公积金的支出</w:t>
      </w:r>
      <w:r>
        <w:rPr>
          <w:rFonts w:hint="eastAsia" w:ascii="仿宋_GB2312" w:hAnsi="楷体" w:eastAsia="仿宋_GB2312"/>
          <w:kern w:val="0"/>
          <w:sz w:val="32"/>
          <w:szCs w:val="32"/>
        </w:rPr>
        <w:t>。与上年相比增加</w:t>
      </w:r>
      <w:r>
        <w:rPr>
          <w:rFonts w:hint="eastAsia" w:ascii="仿宋_GB2312" w:hAnsi="楷体" w:eastAsia="仿宋_GB2312"/>
          <w:kern w:val="0"/>
          <w:sz w:val="32"/>
          <w:szCs w:val="32"/>
          <w:lang w:val="en-US" w:eastAsia="zh-CN"/>
        </w:rPr>
        <w:t>1.48554</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7.66</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val="en-US" w:eastAsia="zh-CN"/>
        </w:rPr>
        <w:t>人员调入及新招录。</w:t>
      </w:r>
    </w:p>
    <w:p>
      <w:pPr>
        <w:widowControl/>
        <w:spacing w:line="560" w:lineRule="exact"/>
        <w:ind w:left="160" w:leftChars="76" w:firstLine="480" w:firstLineChars="150"/>
        <w:rPr>
          <w:rFonts w:ascii="仿宋_GB2312" w:hAnsi="楷体" w:eastAsia="仿宋_GB2312"/>
          <w:kern w:val="0"/>
          <w:sz w:val="32"/>
          <w:szCs w:val="32"/>
        </w:rPr>
      </w:pPr>
      <w:r>
        <w:rPr>
          <w:rFonts w:hint="eastAsia" w:ascii="仿宋_GB2312" w:hAnsi="楷体" w:eastAsia="仿宋_GB2312"/>
          <w:kern w:val="0"/>
          <w:sz w:val="32"/>
          <w:szCs w:val="32"/>
          <w:lang w:val="en-US" w:eastAsia="zh-CN"/>
        </w:rPr>
        <w:t>7</w:t>
      </w:r>
      <w:r>
        <w:rPr>
          <w:rFonts w:hint="eastAsia" w:ascii="仿宋_GB2312" w:hAnsi="楷体" w:eastAsia="仿宋_GB2312"/>
          <w:kern w:val="0"/>
          <w:sz w:val="32"/>
          <w:szCs w:val="32"/>
        </w:rPr>
        <w:t>．基本支出预算数为</w:t>
      </w:r>
      <w:r>
        <w:rPr>
          <w:rFonts w:hint="eastAsia" w:ascii="仿宋_GB2312" w:hAnsi="楷体" w:eastAsia="仿宋_GB2312"/>
          <w:kern w:val="0"/>
          <w:sz w:val="32"/>
          <w:szCs w:val="32"/>
          <w:lang w:val="en-US" w:eastAsia="zh-CN"/>
        </w:rPr>
        <w:t>434.505988</w:t>
      </w:r>
      <w:r>
        <w:rPr>
          <w:rFonts w:hint="eastAsia" w:ascii="仿宋_GB2312" w:hAnsi="楷体" w:eastAsia="仿宋_GB2312"/>
          <w:kern w:val="0"/>
          <w:sz w:val="32"/>
          <w:szCs w:val="32"/>
        </w:rPr>
        <w:t>万元。与上年相比增加</w:t>
      </w:r>
      <w:r>
        <w:rPr>
          <w:rFonts w:hint="eastAsia" w:ascii="仿宋_GB2312" w:hAnsi="楷体" w:eastAsia="仿宋_GB2312"/>
          <w:kern w:val="0"/>
          <w:sz w:val="32"/>
          <w:szCs w:val="32"/>
          <w:lang w:val="en-US" w:eastAsia="zh-CN"/>
        </w:rPr>
        <w:t>2.448256</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0.57</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val="en-US" w:eastAsia="zh-CN"/>
        </w:rPr>
        <w:t>人员调入及新招录</w:t>
      </w:r>
      <w:r>
        <w:rPr>
          <w:rFonts w:hint="eastAsia" w:ascii="仿宋_GB2312" w:hAnsi="楷体" w:eastAsia="仿宋_GB2312"/>
          <w:kern w:val="0"/>
          <w:sz w:val="32"/>
          <w:szCs w:val="32"/>
        </w:rPr>
        <w:t>。项目支出预算数为</w:t>
      </w:r>
      <w:r>
        <w:rPr>
          <w:rFonts w:hint="eastAsia" w:ascii="仿宋_GB2312" w:hAnsi="楷体" w:eastAsia="仿宋_GB2312"/>
          <w:kern w:val="0"/>
          <w:sz w:val="32"/>
          <w:szCs w:val="32"/>
          <w:lang w:val="en-US" w:eastAsia="zh-CN"/>
        </w:rPr>
        <w:t>403.86117</w:t>
      </w:r>
      <w:r>
        <w:rPr>
          <w:rFonts w:hint="eastAsia" w:ascii="仿宋_GB2312" w:hAnsi="楷体" w:eastAsia="仿宋_GB2312"/>
          <w:kern w:val="0"/>
          <w:sz w:val="32"/>
          <w:szCs w:val="32"/>
        </w:rPr>
        <w:t>万元。与上年相比减少</w:t>
      </w:r>
      <w:r>
        <w:rPr>
          <w:rFonts w:hint="eastAsia" w:ascii="仿宋_GB2312" w:hAnsi="楷体" w:eastAsia="仿宋_GB2312"/>
          <w:kern w:val="0"/>
          <w:sz w:val="32"/>
          <w:szCs w:val="32"/>
          <w:lang w:val="en-US" w:eastAsia="zh-CN"/>
        </w:rPr>
        <w:t>0.4616</w:t>
      </w:r>
      <w:r>
        <w:rPr>
          <w:rFonts w:hint="eastAsia" w:ascii="仿宋_GB2312" w:hAnsi="楷体" w:eastAsia="仿宋_GB2312"/>
          <w:kern w:val="0"/>
          <w:sz w:val="32"/>
          <w:szCs w:val="32"/>
        </w:rPr>
        <w:t>万元，</w:t>
      </w:r>
      <w:r>
        <w:rPr>
          <w:rFonts w:hint="eastAsia" w:ascii="仿宋_GB2312" w:hAnsi="楷体" w:eastAsia="仿宋_GB2312"/>
          <w:kern w:val="0"/>
          <w:sz w:val="32"/>
          <w:szCs w:val="32"/>
          <w:lang w:val="en-US" w:eastAsia="zh-CN"/>
        </w:rPr>
        <w:t>下降0.11</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val="en-US" w:eastAsia="zh-CN"/>
        </w:rPr>
        <w:t>有完工项目</w:t>
      </w:r>
      <w:r>
        <w:rPr>
          <w:rFonts w:hint="eastAsia" w:ascii="仿宋_GB2312" w:hAnsi="楷体" w:eastAsia="仿宋_GB2312"/>
          <w:kern w:val="0"/>
          <w:sz w:val="32"/>
          <w:szCs w:val="32"/>
        </w:rPr>
        <w:t>。</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二、收入预算情况说明</w:t>
      </w:r>
    </w:p>
    <w:p>
      <w:pPr>
        <w:widowControl/>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襄汾县邓庄镇人民政府</w:t>
      </w:r>
      <w:r>
        <w:rPr>
          <w:rFonts w:hint="eastAsia" w:ascii="仿宋_GB2312" w:hAnsi="楷体" w:eastAsia="仿宋_GB2312"/>
          <w:kern w:val="0"/>
          <w:sz w:val="32"/>
          <w:szCs w:val="32"/>
        </w:rPr>
        <w:t>本年收入预算合计</w:t>
      </w:r>
      <w:r>
        <w:rPr>
          <w:rFonts w:hint="eastAsia" w:ascii="仿宋_GB2312" w:hAnsi="楷体" w:eastAsia="仿宋_GB2312"/>
          <w:kern w:val="0"/>
          <w:sz w:val="32"/>
          <w:szCs w:val="32"/>
          <w:lang w:val="en-US" w:eastAsia="zh-CN"/>
        </w:rPr>
        <w:t>838.367158</w:t>
      </w:r>
      <w:r>
        <w:rPr>
          <w:rFonts w:hint="eastAsia" w:ascii="仿宋_GB2312" w:hAnsi="楷体" w:eastAsia="仿宋_GB2312"/>
          <w:kern w:val="0"/>
          <w:sz w:val="32"/>
          <w:szCs w:val="32"/>
        </w:rPr>
        <w:t>万元，其中：一般公共预算收入</w:t>
      </w:r>
      <w:r>
        <w:rPr>
          <w:rFonts w:hint="eastAsia" w:ascii="仿宋_GB2312" w:hAnsi="楷体" w:eastAsia="仿宋_GB2312"/>
          <w:kern w:val="0"/>
          <w:sz w:val="32"/>
          <w:szCs w:val="32"/>
          <w:lang w:val="en-US" w:eastAsia="zh-CN"/>
        </w:rPr>
        <w:t>838.367158</w:t>
      </w:r>
      <w:r>
        <w:rPr>
          <w:rFonts w:hint="eastAsia" w:ascii="仿宋_GB2312" w:hAnsi="楷体" w:eastAsia="仿宋_GB2312"/>
          <w:kern w:val="0"/>
          <w:sz w:val="32"/>
          <w:szCs w:val="32"/>
        </w:rPr>
        <w:t>万元，占</w:t>
      </w:r>
      <w:r>
        <w:rPr>
          <w:rFonts w:hint="eastAsia" w:ascii="仿宋_GB2312" w:hAnsi="楷体" w:eastAsia="仿宋_GB2312"/>
          <w:kern w:val="0"/>
          <w:sz w:val="32"/>
          <w:szCs w:val="32"/>
          <w:lang w:val="en-US" w:eastAsia="zh-CN"/>
        </w:rPr>
        <w:t>100</w:t>
      </w:r>
      <w:r>
        <w:rPr>
          <w:rFonts w:ascii="仿宋_GB2312" w:hAnsi="楷体" w:eastAsia="仿宋_GB2312"/>
          <w:kern w:val="0"/>
          <w:sz w:val="32"/>
          <w:szCs w:val="32"/>
        </w:rPr>
        <w:t>%</w:t>
      </w:r>
      <w:r>
        <w:rPr>
          <w:rFonts w:hint="eastAsia" w:ascii="仿宋_GB2312" w:hAnsi="楷体" w:eastAsia="仿宋_GB2312"/>
          <w:kern w:val="0"/>
          <w:sz w:val="32"/>
          <w:szCs w:val="32"/>
        </w:rPr>
        <w:t>；</w:t>
      </w:r>
      <w:r>
        <w:rPr>
          <w:rFonts w:hint="eastAsia" w:ascii="仿宋_GB2312" w:hAnsi="楷体" w:eastAsia="仿宋_GB2312"/>
          <w:kern w:val="0"/>
          <w:sz w:val="32"/>
          <w:szCs w:val="32"/>
          <w:lang w:val="en-US" w:eastAsia="zh-CN"/>
        </w:rPr>
        <w:t>无</w:t>
      </w:r>
      <w:r>
        <w:rPr>
          <w:rFonts w:hint="eastAsia" w:ascii="仿宋_GB2312" w:hAnsi="楷体" w:eastAsia="仿宋_GB2312"/>
          <w:kern w:val="0"/>
          <w:sz w:val="32"/>
          <w:szCs w:val="32"/>
        </w:rPr>
        <w:t>政府性基金预算收入；</w:t>
      </w:r>
      <w:r>
        <w:rPr>
          <w:rFonts w:hint="eastAsia" w:ascii="仿宋_GB2312" w:hAnsi="楷体" w:eastAsia="仿宋_GB2312"/>
          <w:kern w:val="0"/>
          <w:sz w:val="32"/>
          <w:szCs w:val="32"/>
          <w:lang w:val="en-US" w:eastAsia="zh-CN"/>
        </w:rPr>
        <w:t>无</w:t>
      </w:r>
      <w:r>
        <w:rPr>
          <w:rFonts w:hint="eastAsia" w:ascii="仿宋_GB2312" w:hAnsi="楷体" w:eastAsia="仿宋_GB2312"/>
          <w:kern w:val="0"/>
          <w:sz w:val="32"/>
          <w:szCs w:val="32"/>
        </w:rPr>
        <w:t>财政专户管理资金；</w:t>
      </w:r>
      <w:r>
        <w:rPr>
          <w:rFonts w:hint="eastAsia" w:ascii="仿宋_GB2312" w:hAnsi="楷体" w:eastAsia="仿宋_GB2312"/>
          <w:kern w:val="0"/>
          <w:sz w:val="32"/>
          <w:szCs w:val="32"/>
          <w:lang w:val="en-US" w:eastAsia="zh-CN"/>
        </w:rPr>
        <w:t>无</w:t>
      </w:r>
      <w:r>
        <w:rPr>
          <w:rFonts w:hint="eastAsia" w:ascii="仿宋_GB2312" w:hAnsi="楷体" w:eastAsia="仿宋_GB2312"/>
          <w:kern w:val="0"/>
          <w:sz w:val="32"/>
          <w:szCs w:val="32"/>
        </w:rPr>
        <w:t>国有资本经营预算收入；</w:t>
      </w:r>
      <w:r>
        <w:rPr>
          <w:rFonts w:hint="eastAsia" w:ascii="仿宋_GB2312" w:hAnsi="楷体" w:eastAsia="仿宋_GB2312"/>
          <w:kern w:val="0"/>
          <w:sz w:val="32"/>
          <w:szCs w:val="32"/>
          <w:lang w:val="en-US" w:eastAsia="zh-CN"/>
        </w:rPr>
        <w:t>无</w:t>
      </w:r>
      <w:r>
        <w:rPr>
          <w:rFonts w:hint="eastAsia" w:ascii="仿宋_GB2312" w:hAnsi="楷体" w:eastAsia="仿宋_GB2312"/>
          <w:kern w:val="0"/>
          <w:sz w:val="32"/>
          <w:szCs w:val="32"/>
        </w:rPr>
        <w:t>其他资金。</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三、支出预算情况说明</w:t>
      </w:r>
    </w:p>
    <w:p>
      <w:pPr>
        <w:widowControl/>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lang w:val="en-US" w:eastAsia="zh-CN"/>
        </w:rPr>
        <w:t>襄汾县邓庄镇人民政府</w:t>
      </w:r>
      <w:r>
        <w:rPr>
          <w:rFonts w:hint="eastAsia" w:ascii="仿宋_GB2312" w:hAnsi="楷体" w:eastAsia="仿宋_GB2312"/>
          <w:kern w:val="0"/>
          <w:sz w:val="32"/>
          <w:szCs w:val="32"/>
        </w:rPr>
        <w:t>本年支出预算合计</w:t>
      </w:r>
      <w:r>
        <w:rPr>
          <w:rFonts w:hint="eastAsia" w:ascii="仿宋_GB2312" w:hAnsi="楷体" w:eastAsia="仿宋_GB2312"/>
          <w:kern w:val="0"/>
          <w:sz w:val="32"/>
          <w:szCs w:val="32"/>
          <w:lang w:val="en-US" w:eastAsia="zh-CN"/>
        </w:rPr>
        <w:t>838.367158</w:t>
      </w:r>
      <w:r>
        <w:rPr>
          <w:rFonts w:hint="eastAsia" w:ascii="仿宋_GB2312" w:hAnsi="楷体" w:eastAsia="仿宋_GB2312"/>
          <w:kern w:val="0"/>
          <w:sz w:val="32"/>
          <w:szCs w:val="32"/>
        </w:rPr>
        <w:t>万元，其中：基本支出</w:t>
      </w:r>
      <w:r>
        <w:rPr>
          <w:rFonts w:hint="eastAsia" w:ascii="仿宋_GB2312" w:hAnsi="楷体" w:eastAsia="仿宋_GB2312"/>
          <w:kern w:val="0"/>
          <w:sz w:val="32"/>
          <w:szCs w:val="32"/>
          <w:lang w:val="en-US" w:eastAsia="zh-CN"/>
        </w:rPr>
        <w:t>434.505988</w:t>
      </w:r>
      <w:r>
        <w:rPr>
          <w:rFonts w:hint="eastAsia" w:ascii="仿宋_GB2312" w:hAnsi="楷体" w:eastAsia="仿宋_GB2312"/>
          <w:kern w:val="0"/>
          <w:sz w:val="32"/>
          <w:szCs w:val="32"/>
        </w:rPr>
        <w:t>万元，占</w:t>
      </w:r>
      <w:r>
        <w:rPr>
          <w:rFonts w:hint="eastAsia" w:ascii="仿宋_GB2312" w:hAnsi="楷体" w:eastAsia="仿宋_GB2312"/>
          <w:kern w:val="0"/>
          <w:sz w:val="32"/>
          <w:szCs w:val="32"/>
          <w:lang w:val="en-US" w:eastAsia="zh-CN"/>
        </w:rPr>
        <w:t>51.83</w:t>
      </w:r>
      <w:r>
        <w:rPr>
          <w:rFonts w:ascii="仿宋_GB2312" w:hAnsi="楷体" w:eastAsia="仿宋_GB2312"/>
          <w:kern w:val="0"/>
          <w:sz w:val="32"/>
          <w:szCs w:val="32"/>
        </w:rPr>
        <w:t>%</w:t>
      </w:r>
      <w:r>
        <w:rPr>
          <w:rFonts w:hint="eastAsia" w:ascii="仿宋_GB2312" w:hAnsi="楷体" w:eastAsia="仿宋_GB2312"/>
          <w:kern w:val="0"/>
          <w:sz w:val="32"/>
          <w:szCs w:val="32"/>
        </w:rPr>
        <w:t>；项目支出</w:t>
      </w:r>
      <w:r>
        <w:rPr>
          <w:rFonts w:hint="eastAsia" w:ascii="仿宋_GB2312" w:hAnsi="楷体" w:eastAsia="仿宋_GB2312"/>
          <w:kern w:val="0"/>
          <w:sz w:val="32"/>
          <w:szCs w:val="32"/>
          <w:lang w:val="en-US" w:eastAsia="zh-CN"/>
        </w:rPr>
        <w:t>403.86117</w:t>
      </w:r>
      <w:r>
        <w:rPr>
          <w:rFonts w:hint="eastAsia" w:ascii="仿宋_GB2312" w:hAnsi="楷体" w:eastAsia="仿宋_GB2312"/>
          <w:kern w:val="0"/>
          <w:sz w:val="32"/>
          <w:szCs w:val="32"/>
        </w:rPr>
        <w:t>万元，占</w:t>
      </w:r>
      <w:r>
        <w:rPr>
          <w:rFonts w:hint="eastAsia" w:ascii="仿宋_GB2312" w:hAnsi="楷体" w:eastAsia="仿宋_GB2312"/>
          <w:kern w:val="0"/>
          <w:sz w:val="32"/>
          <w:szCs w:val="32"/>
          <w:lang w:val="en-US" w:eastAsia="zh-CN"/>
        </w:rPr>
        <w:t>48.17</w:t>
      </w:r>
      <w:r>
        <w:rPr>
          <w:rFonts w:ascii="仿宋_GB2312" w:hAnsi="楷体" w:eastAsia="仿宋_GB2312"/>
          <w:kern w:val="0"/>
          <w:sz w:val="32"/>
          <w:szCs w:val="32"/>
        </w:rPr>
        <w:t>%</w:t>
      </w:r>
      <w:r>
        <w:rPr>
          <w:rFonts w:hint="eastAsia" w:ascii="仿宋_GB2312" w:hAnsi="楷体" w:eastAsia="仿宋_GB2312"/>
          <w:kern w:val="0"/>
          <w:sz w:val="32"/>
          <w:szCs w:val="32"/>
        </w:rPr>
        <w:t xml:space="preserve">。 </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四、财政拨款收支预算总体情况说明</w:t>
      </w:r>
    </w:p>
    <w:p>
      <w:pPr>
        <w:widowControl/>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lang w:val="en-US" w:eastAsia="zh-CN"/>
        </w:rPr>
        <w:t>襄汾县邓庄镇人民政府</w:t>
      </w:r>
      <w:r>
        <w:rPr>
          <w:rFonts w:ascii="仿宋_GB2312" w:hAnsi="楷体" w:eastAsia="仿宋_GB2312"/>
          <w:kern w:val="0"/>
          <w:sz w:val="32"/>
          <w:szCs w:val="32"/>
        </w:rPr>
        <w:t>2020</w:t>
      </w:r>
      <w:r>
        <w:rPr>
          <w:rFonts w:hint="eastAsia" w:ascii="仿宋_GB2312" w:hAnsi="楷体" w:eastAsia="仿宋_GB2312"/>
          <w:kern w:val="0"/>
          <w:sz w:val="32"/>
          <w:szCs w:val="32"/>
        </w:rPr>
        <w:t>年度财政拨款收</w:t>
      </w:r>
      <w:r>
        <w:rPr>
          <w:rFonts w:hint="eastAsia" w:ascii="仿宋_GB2312" w:hAnsi="楷体" w:eastAsia="仿宋_GB2312"/>
          <w:kern w:val="0"/>
          <w:sz w:val="32"/>
          <w:szCs w:val="32"/>
          <w:lang w:val="en-US" w:eastAsia="zh-CN"/>
        </w:rPr>
        <w:t>入</w:t>
      </w:r>
      <w:r>
        <w:rPr>
          <w:rFonts w:hint="eastAsia" w:ascii="仿宋_GB2312" w:hAnsi="楷体" w:eastAsia="仿宋_GB2312"/>
          <w:kern w:val="0"/>
          <w:sz w:val="32"/>
          <w:szCs w:val="32"/>
        </w:rPr>
        <w:t>总预算</w:t>
      </w:r>
      <w:r>
        <w:rPr>
          <w:rFonts w:hint="eastAsia" w:ascii="仿宋_GB2312" w:hAnsi="楷体" w:eastAsia="仿宋_GB2312"/>
          <w:kern w:val="0"/>
          <w:sz w:val="32"/>
          <w:szCs w:val="32"/>
          <w:lang w:val="en-US" w:eastAsia="zh-CN"/>
        </w:rPr>
        <w:t>838.367158</w:t>
      </w:r>
      <w:r>
        <w:rPr>
          <w:rFonts w:hint="eastAsia" w:ascii="仿宋_GB2312" w:hAnsi="楷体" w:eastAsia="仿宋_GB2312"/>
          <w:kern w:val="0"/>
          <w:sz w:val="32"/>
          <w:szCs w:val="32"/>
        </w:rPr>
        <w:t>万元。与上年相比，财政拨款收</w:t>
      </w:r>
      <w:r>
        <w:rPr>
          <w:rFonts w:hint="eastAsia" w:ascii="仿宋_GB2312" w:hAnsi="楷体" w:eastAsia="仿宋_GB2312"/>
          <w:kern w:val="0"/>
          <w:sz w:val="32"/>
          <w:szCs w:val="32"/>
          <w:lang w:val="en-US" w:eastAsia="zh-CN"/>
        </w:rPr>
        <w:t>入</w:t>
      </w:r>
      <w:r>
        <w:rPr>
          <w:rFonts w:hint="eastAsia" w:ascii="仿宋_GB2312" w:hAnsi="楷体" w:eastAsia="仿宋_GB2312"/>
          <w:kern w:val="0"/>
          <w:sz w:val="32"/>
          <w:szCs w:val="32"/>
        </w:rPr>
        <w:t>总计增加</w:t>
      </w:r>
      <w:r>
        <w:rPr>
          <w:rFonts w:hint="eastAsia" w:ascii="仿宋_GB2312" w:hAnsi="楷体" w:eastAsia="仿宋_GB2312"/>
          <w:kern w:val="0"/>
          <w:sz w:val="32"/>
          <w:szCs w:val="32"/>
          <w:lang w:val="en-US" w:eastAsia="zh-CN"/>
        </w:rPr>
        <w:t>1.986656</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0.24</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val="en-US" w:eastAsia="zh-CN"/>
        </w:rPr>
        <w:t>人员调入及新招录</w:t>
      </w:r>
      <w:r>
        <w:rPr>
          <w:rFonts w:hint="eastAsia" w:ascii="仿宋_GB2312" w:hAnsi="楷体" w:eastAsia="仿宋_GB2312"/>
          <w:kern w:val="0"/>
          <w:sz w:val="32"/>
          <w:szCs w:val="32"/>
        </w:rPr>
        <w:t>。</w:t>
      </w:r>
      <w:r>
        <w:rPr>
          <w:rFonts w:hint="eastAsia" w:ascii="仿宋_GB2312" w:hAnsi="楷体" w:eastAsia="仿宋_GB2312"/>
          <w:kern w:val="0"/>
          <w:sz w:val="32"/>
          <w:szCs w:val="32"/>
          <w:lang w:val="en-US" w:eastAsia="zh-CN"/>
        </w:rPr>
        <w:t>襄汾县邓庄镇人民政府</w:t>
      </w:r>
      <w:r>
        <w:rPr>
          <w:rFonts w:ascii="仿宋_GB2312" w:hAnsi="楷体" w:eastAsia="仿宋_GB2312"/>
          <w:kern w:val="0"/>
          <w:sz w:val="32"/>
          <w:szCs w:val="32"/>
        </w:rPr>
        <w:t>2020</w:t>
      </w:r>
      <w:r>
        <w:rPr>
          <w:rFonts w:hint="eastAsia" w:ascii="仿宋_GB2312" w:hAnsi="楷体" w:eastAsia="仿宋_GB2312"/>
          <w:kern w:val="0"/>
          <w:sz w:val="32"/>
          <w:szCs w:val="32"/>
        </w:rPr>
        <w:t>年度财政拨款支</w:t>
      </w:r>
      <w:r>
        <w:rPr>
          <w:rFonts w:hint="eastAsia" w:ascii="仿宋_GB2312" w:hAnsi="楷体" w:eastAsia="仿宋_GB2312"/>
          <w:kern w:val="0"/>
          <w:sz w:val="32"/>
          <w:szCs w:val="32"/>
          <w:lang w:val="en-US" w:eastAsia="zh-CN"/>
        </w:rPr>
        <w:t>出</w:t>
      </w:r>
      <w:r>
        <w:rPr>
          <w:rFonts w:hint="eastAsia" w:ascii="仿宋_GB2312" w:hAnsi="楷体" w:eastAsia="仿宋_GB2312"/>
          <w:kern w:val="0"/>
          <w:sz w:val="32"/>
          <w:szCs w:val="32"/>
        </w:rPr>
        <w:t>总预算</w:t>
      </w:r>
      <w:r>
        <w:rPr>
          <w:rFonts w:hint="eastAsia" w:ascii="仿宋_GB2312" w:hAnsi="楷体" w:eastAsia="仿宋_GB2312"/>
          <w:kern w:val="0"/>
          <w:sz w:val="32"/>
          <w:szCs w:val="32"/>
          <w:lang w:val="en-US" w:eastAsia="zh-CN"/>
        </w:rPr>
        <w:t>838.367158</w:t>
      </w:r>
      <w:r>
        <w:rPr>
          <w:rFonts w:hint="eastAsia" w:ascii="仿宋_GB2312" w:hAnsi="楷体" w:eastAsia="仿宋_GB2312"/>
          <w:kern w:val="0"/>
          <w:sz w:val="32"/>
          <w:szCs w:val="32"/>
        </w:rPr>
        <w:t>万元。与上年相比，财政拨款支</w:t>
      </w:r>
      <w:r>
        <w:rPr>
          <w:rFonts w:hint="eastAsia" w:ascii="仿宋_GB2312" w:hAnsi="楷体" w:eastAsia="仿宋_GB2312"/>
          <w:kern w:val="0"/>
          <w:sz w:val="32"/>
          <w:szCs w:val="32"/>
          <w:lang w:val="en-US" w:eastAsia="zh-CN"/>
        </w:rPr>
        <w:t>出</w:t>
      </w:r>
      <w:r>
        <w:rPr>
          <w:rFonts w:hint="eastAsia" w:ascii="仿宋_GB2312" w:hAnsi="楷体" w:eastAsia="仿宋_GB2312"/>
          <w:kern w:val="0"/>
          <w:sz w:val="32"/>
          <w:szCs w:val="32"/>
        </w:rPr>
        <w:t>总计各增加</w:t>
      </w:r>
      <w:r>
        <w:rPr>
          <w:rFonts w:hint="eastAsia" w:ascii="仿宋_GB2312" w:hAnsi="楷体" w:eastAsia="仿宋_GB2312"/>
          <w:kern w:val="0"/>
          <w:sz w:val="32"/>
          <w:szCs w:val="32"/>
          <w:lang w:val="en-US" w:eastAsia="zh-CN"/>
        </w:rPr>
        <w:t>1.986656</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0.24</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val="en-US" w:eastAsia="zh-CN"/>
        </w:rPr>
        <w:t>人员调入及新招录</w:t>
      </w:r>
      <w:r>
        <w:rPr>
          <w:rFonts w:hint="eastAsia" w:ascii="仿宋_GB2312" w:hAnsi="楷体" w:eastAsia="仿宋_GB2312"/>
          <w:kern w:val="0"/>
          <w:sz w:val="32"/>
          <w:szCs w:val="32"/>
        </w:rPr>
        <w:t>。</w:t>
      </w:r>
    </w:p>
    <w:p>
      <w:pPr>
        <w:widowControl/>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rPr>
        <w:t>五、一般公共预算支出预算情况说明</w:t>
      </w:r>
    </w:p>
    <w:p>
      <w:pPr>
        <w:widowControl/>
        <w:spacing w:line="560" w:lineRule="exact"/>
        <w:ind w:firstLine="640" w:firstLineChars="200"/>
        <w:rPr>
          <w:rFonts w:ascii="仿宋_GB2312" w:hAnsi="楷体" w:eastAsia="仿宋_GB2312"/>
          <w:kern w:val="0"/>
          <w:sz w:val="32"/>
          <w:szCs w:val="32"/>
        </w:rPr>
      </w:pPr>
      <w:r>
        <w:rPr>
          <w:rFonts w:hint="eastAsia" w:ascii="仿宋_GB2312" w:hAnsi="楷体" w:eastAsia="仿宋_GB2312"/>
          <w:kern w:val="0"/>
          <w:sz w:val="32"/>
          <w:szCs w:val="32"/>
          <w:lang w:val="en-US" w:eastAsia="zh-CN"/>
        </w:rPr>
        <w:t>襄汾县邓庄镇让你政府</w:t>
      </w:r>
      <w:r>
        <w:rPr>
          <w:rFonts w:ascii="仿宋_GB2312" w:hAnsi="楷体" w:eastAsia="仿宋_GB2312"/>
          <w:kern w:val="0"/>
          <w:sz w:val="32"/>
          <w:szCs w:val="32"/>
        </w:rPr>
        <w:t>2020</w:t>
      </w:r>
      <w:r>
        <w:rPr>
          <w:rFonts w:hint="eastAsia" w:ascii="仿宋_GB2312" w:hAnsi="楷体" w:eastAsia="仿宋_GB2312"/>
          <w:kern w:val="0"/>
          <w:sz w:val="32"/>
          <w:szCs w:val="32"/>
        </w:rPr>
        <w:t>年一般公共预算支出预算</w:t>
      </w:r>
      <w:r>
        <w:rPr>
          <w:rFonts w:hint="eastAsia" w:ascii="仿宋_GB2312" w:hAnsi="楷体" w:eastAsia="仿宋_GB2312"/>
          <w:kern w:val="0"/>
          <w:sz w:val="32"/>
          <w:szCs w:val="32"/>
          <w:lang w:val="en-US" w:eastAsia="zh-CN"/>
        </w:rPr>
        <w:t>838.367158</w:t>
      </w:r>
      <w:r>
        <w:rPr>
          <w:rFonts w:hint="eastAsia" w:ascii="仿宋_GB2312" w:hAnsi="楷体" w:eastAsia="仿宋_GB2312"/>
          <w:kern w:val="0"/>
          <w:sz w:val="32"/>
          <w:szCs w:val="32"/>
        </w:rPr>
        <w:t>万元，与上年相比增加</w:t>
      </w:r>
      <w:r>
        <w:rPr>
          <w:rFonts w:hint="eastAsia" w:ascii="仿宋_GB2312" w:hAnsi="楷体" w:eastAsia="仿宋_GB2312"/>
          <w:kern w:val="0"/>
          <w:sz w:val="32"/>
          <w:szCs w:val="32"/>
          <w:lang w:val="en-US" w:eastAsia="zh-CN"/>
        </w:rPr>
        <w:t>1.986656</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0.24</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val="en-US" w:eastAsia="zh-CN"/>
        </w:rPr>
        <w:t>人员调入及新招录</w:t>
      </w:r>
      <w:r>
        <w:rPr>
          <w:rFonts w:hint="eastAsia" w:ascii="仿宋_GB2312" w:hAnsi="楷体" w:eastAsia="仿宋_GB2312"/>
          <w:kern w:val="0"/>
          <w:sz w:val="32"/>
          <w:szCs w:val="32"/>
        </w:rPr>
        <w:t>。</w:t>
      </w:r>
    </w:p>
    <w:p>
      <w:pPr>
        <w:autoSpaceDE w:val="0"/>
        <w:autoSpaceDN w:val="0"/>
        <w:adjustRightInd w:val="0"/>
        <w:ind w:firstLine="640" w:firstLineChars="200"/>
        <w:jc w:val="left"/>
        <w:rPr>
          <w:rFonts w:hint="eastAsia" w:ascii="黑体" w:hAnsi="Times New Roman" w:eastAsia="黑体" w:cs="FZHTK--GBK1-0"/>
          <w:kern w:val="0"/>
          <w:sz w:val="32"/>
          <w:szCs w:val="32"/>
        </w:rPr>
      </w:pPr>
      <w:r>
        <w:rPr>
          <w:rFonts w:hint="eastAsia" w:ascii="仿宋_GB2312" w:hAnsi="楷体" w:eastAsia="仿宋_GB2312"/>
          <w:kern w:val="0"/>
          <w:sz w:val="32"/>
          <w:szCs w:val="32"/>
        </w:rPr>
        <w:t>六、一般公共预算基本支出预算情况说明</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lang w:val="en-US" w:eastAsia="zh-CN"/>
        </w:rPr>
        <w:t>襄汾县邓庄镇人民政府</w:t>
      </w:r>
      <w:r>
        <w:rPr>
          <w:rFonts w:ascii="仿宋_GB2312" w:hAnsi="楷体" w:eastAsia="仿宋_GB2312"/>
          <w:kern w:val="0"/>
          <w:sz w:val="32"/>
          <w:szCs w:val="32"/>
        </w:rPr>
        <w:t>2020</w:t>
      </w:r>
      <w:r>
        <w:rPr>
          <w:rFonts w:hint="eastAsia" w:ascii="仿宋_GB2312" w:hAnsi="楷体" w:eastAsia="仿宋_GB2312"/>
          <w:kern w:val="0"/>
          <w:sz w:val="32"/>
          <w:szCs w:val="32"/>
        </w:rPr>
        <w:t>年度一般公共预算基本支出预算</w:t>
      </w:r>
      <w:r>
        <w:rPr>
          <w:rFonts w:hint="eastAsia" w:ascii="仿宋_GB2312" w:hAnsi="楷体" w:eastAsia="仿宋_GB2312"/>
          <w:kern w:val="0"/>
          <w:sz w:val="32"/>
          <w:szCs w:val="32"/>
          <w:lang w:val="en-US" w:eastAsia="zh-CN"/>
        </w:rPr>
        <w:t>434.505988</w:t>
      </w:r>
      <w:r>
        <w:rPr>
          <w:rFonts w:hint="eastAsia" w:ascii="仿宋_GB2312" w:hAnsi="楷体" w:eastAsia="仿宋_GB2312"/>
          <w:kern w:val="0"/>
          <w:sz w:val="32"/>
          <w:szCs w:val="32"/>
        </w:rPr>
        <w:t>万元，其中：</w:t>
      </w:r>
    </w:p>
    <w:p>
      <w:pPr>
        <w:widowControl/>
        <w:spacing w:line="560" w:lineRule="exact"/>
        <w:ind w:firstLine="640" w:firstLineChars="200"/>
        <w:rPr>
          <w:rFonts w:ascii="仿宋_GB2312" w:hAnsi="楷体" w:eastAsia="仿宋_GB2312"/>
          <w:kern w:val="0"/>
          <w:sz w:val="32"/>
          <w:szCs w:val="32"/>
        </w:rPr>
      </w:pPr>
      <w:r>
        <w:rPr>
          <w:rFonts w:hint="eastAsia" w:ascii="仿宋_GB2312" w:hAnsi="楷体" w:eastAsia="仿宋_GB2312"/>
          <w:kern w:val="0"/>
          <w:sz w:val="32"/>
          <w:szCs w:val="32"/>
        </w:rPr>
        <w:t>（一）人员经费</w:t>
      </w:r>
      <w:r>
        <w:rPr>
          <w:rFonts w:hint="eastAsia" w:ascii="仿宋_GB2312" w:hAnsi="楷体" w:eastAsia="仿宋_GB2312"/>
          <w:kern w:val="0"/>
          <w:sz w:val="32"/>
          <w:szCs w:val="32"/>
          <w:lang w:val="en-US" w:eastAsia="zh-CN"/>
        </w:rPr>
        <w:t>396.675988</w:t>
      </w:r>
      <w:r>
        <w:rPr>
          <w:rFonts w:hint="eastAsia" w:ascii="仿宋_GB2312" w:hAnsi="楷体" w:eastAsia="仿宋_GB2312"/>
          <w:kern w:val="0"/>
          <w:sz w:val="32"/>
          <w:szCs w:val="32"/>
        </w:rPr>
        <w:t>万元。主要包括：基本工资、津贴补贴、奖金、</w:t>
      </w:r>
      <w:r>
        <w:rPr>
          <w:rFonts w:hint="eastAsia" w:ascii="仿宋_GB2312" w:hAnsi="楷体" w:eastAsia="仿宋_GB2312"/>
          <w:kern w:val="0"/>
          <w:sz w:val="32"/>
          <w:szCs w:val="32"/>
          <w:lang w:val="en-US" w:eastAsia="zh-CN"/>
        </w:rPr>
        <w:t>绩效工资、机关事业单位基本养老保险缴费、职工基本医疗保险缴费、其他</w:t>
      </w:r>
      <w:r>
        <w:rPr>
          <w:rFonts w:hint="eastAsia" w:ascii="仿宋_GB2312" w:hAnsi="楷体" w:eastAsia="仿宋_GB2312"/>
          <w:kern w:val="0"/>
          <w:sz w:val="32"/>
          <w:szCs w:val="32"/>
        </w:rPr>
        <w:t>社会保障缴费、住房公积金</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离休费、抚恤金、奖励金</w:t>
      </w:r>
      <w:r>
        <w:rPr>
          <w:rFonts w:hint="eastAsia" w:ascii="仿宋_GB2312" w:hAnsi="楷体" w:eastAsia="仿宋_GB2312"/>
          <w:kern w:val="0"/>
          <w:sz w:val="32"/>
          <w:szCs w:val="32"/>
        </w:rPr>
        <w:t>。</w:t>
      </w:r>
    </w:p>
    <w:p>
      <w:pPr>
        <w:autoSpaceDE w:val="0"/>
        <w:autoSpaceDN w:val="0"/>
        <w:adjustRightInd w:val="0"/>
        <w:ind w:firstLine="640" w:firstLineChars="200"/>
        <w:jc w:val="left"/>
        <w:rPr>
          <w:rFonts w:hint="eastAsia" w:ascii="仿宋_GB2312" w:hAnsi="楷体" w:eastAsia="仿宋_GB2312"/>
          <w:kern w:val="0"/>
          <w:sz w:val="32"/>
          <w:szCs w:val="32"/>
          <w:lang w:eastAsia="zh-CN"/>
        </w:rPr>
      </w:pPr>
      <w:r>
        <w:rPr>
          <w:rFonts w:hint="eastAsia" w:ascii="仿宋_GB2312" w:hAnsi="楷体" w:eastAsia="仿宋_GB2312"/>
          <w:kern w:val="0"/>
          <w:sz w:val="32"/>
          <w:szCs w:val="32"/>
        </w:rPr>
        <w:t>（二）公用经费</w:t>
      </w:r>
      <w:r>
        <w:rPr>
          <w:rFonts w:hint="eastAsia" w:ascii="仿宋_GB2312" w:hAnsi="楷体" w:eastAsia="仿宋_GB2312"/>
          <w:kern w:val="0"/>
          <w:sz w:val="32"/>
          <w:szCs w:val="32"/>
          <w:lang w:val="en-US" w:eastAsia="zh-CN"/>
        </w:rPr>
        <w:t>37.83</w:t>
      </w:r>
      <w:r>
        <w:rPr>
          <w:rFonts w:hint="eastAsia" w:ascii="仿宋_GB2312" w:hAnsi="楷体" w:eastAsia="仿宋_GB2312"/>
          <w:kern w:val="0"/>
          <w:sz w:val="32"/>
          <w:szCs w:val="32"/>
        </w:rPr>
        <w:t>万元。主要包括：办公费</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取暖费、差旅费、公务用车运行维护费、其他交通费用</w:t>
      </w:r>
      <w:r>
        <w:rPr>
          <w:rFonts w:hint="eastAsia" w:ascii="仿宋_GB2312" w:hAnsi="楷体" w:eastAsia="仿宋_GB2312"/>
          <w:kern w:val="0"/>
          <w:sz w:val="32"/>
          <w:szCs w:val="32"/>
          <w:lang w:eastAsia="zh-CN"/>
        </w:rPr>
        <w:t>。</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七、政府性基金预算支出预算情况说明</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楷体" w:eastAsia="仿宋_GB2312"/>
          <w:kern w:val="0"/>
          <w:sz w:val="32"/>
          <w:szCs w:val="32"/>
          <w:lang w:val="en-US" w:eastAsia="zh-CN"/>
        </w:rPr>
        <w:t>襄汾县邓庄镇人民政府</w:t>
      </w:r>
      <w:r>
        <w:rPr>
          <w:rFonts w:ascii="仿宋_GB2312" w:hAnsi="楷体" w:eastAsia="仿宋_GB2312"/>
          <w:kern w:val="0"/>
          <w:sz w:val="32"/>
          <w:szCs w:val="32"/>
        </w:rPr>
        <w:t>2020</w:t>
      </w:r>
      <w:r>
        <w:rPr>
          <w:rFonts w:hint="eastAsia" w:ascii="仿宋_GB2312" w:hAnsi="楷体" w:eastAsia="仿宋_GB2312"/>
          <w:kern w:val="0"/>
          <w:sz w:val="32"/>
          <w:szCs w:val="32"/>
        </w:rPr>
        <w:t>年</w:t>
      </w:r>
      <w:r>
        <w:rPr>
          <w:rFonts w:hint="eastAsia" w:ascii="仿宋_GB2312" w:hAnsi="楷体" w:eastAsia="仿宋_GB2312"/>
          <w:kern w:val="0"/>
          <w:sz w:val="32"/>
          <w:szCs w:val="32"/>
          <w:lang w:val="en-US" w:eastAsia="zh-CN"/>
        </w:rPr>
        <w:t>无</w:t>
      </w:r>
      <w:r>
        <w:rPr>
          <w:rFonts w:hint="eastAsia" w:ascii="仿宋_GB2312" w:hAnsi="楷体" w:eastAsia="仿宋_GB2312"/>
          <w:kern w:val="0"/>
          <w:sz w:val="32"/>
          <w:szCs w:val="32"/>
        </w:rPr>
        <w:t>政府性基金支出预算。</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八、一般公共预算“三公”经费、会议费、培训费支出预算情况说明</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楷体" w:eastAsia="仿宋_GB2312"/>
          <w:kern w:val="0"/>
          <w:sz w:val="32"/>
          <w:szCs w:val="32"/>
          <w:lang w:val="en-US" w:eastAsia="zh-CN"/>
        </w:rPr>
        <w:t>襄汾县邓庄镇人民政府</w:t>
      </w:r>
      <w:r>
        <w:rPr>
          <w:rFonts w:ascii="仿宋_GB2312" w:hAnsi="楷体" w:eastAsia="仿宋_GB2312"/>
          <w:kern w:val="0"/>
          <w:sz w:val="32"/>
          <w:szCs w:val="32"/>
        </w:rPr>
        <w:t>2020</w:t>
      </w:r>
      <w:r>
        <w:rPr>
          <w:rFonts w:hint="eastAsia" w:ascii="仿宋_GB2312" w:hAnsi="楷体" w:eastAsia="仿宋_GB2312"/>
          <w:kern w:val="0"/>
          <w:sz w:val="32"/>
          <w:szCs w:val="32"/>
        </w:rPr>
        <w:t>年度一般公共预算拨款安排的“三公”经费预算支出中，公务用车购置及运行费支出</w:t>
      </w:r>
      <w:r>
        <w:rPr>
          <w:rFonts w:hint="eastAsia" w:ascii="仿宋_GB2312" w:hAnsi="楷体" w:eastAsia="仿宋_GB2312"/>
          <w:kern w:val="0"/>
          <w:sz w:val="32"/>
          <w:szCs w:val="32"/>
          <w:lang w:val="en-US" w:eastAsia="zh-CN"/>
        </w:rPr>
        <w:t>3.2</w:t>
      </w:r>
      <w:r>
        <w:rPr>
          <w:rFonts w:hint="eastAsia" w:ascii="仿宋_GB2312" w:hAnsi="楷体" w:eastAsia="仿宋_GB2312"/>
          <w:kern w:val="0"/>
          <w:sz w:val="32"/>
          <w:szCs w:val="32"/>
        </w:rPr>
        <w:t>万元，占“三公”经费的</w:t>
      </w:r>
      <w:r>
        <w:rPr>
          <w:rFonts w:hint="eastAsia" w:ascii="仿宋_GB2312" w:hAnsi="楷体" w:eastAsia="仿宋_GB2312"/>
          <w:kern w:val="0"/>
          <w:sz w:val="32"/>
          <w:szCs w:val="32"/>
          <w:lang w:val="en-US" w:eastAsia="zh-CN"/>
        </w:rPr>
        <w:t>100</w:t>
      </w:r>
      <w:r>
        <w:rPr>
          <w:rFonts w:ascii="仿宋_GB2312" w:hAnsi="楷体" w:eastAsia="仿宋_GB2312"/>
          <w:kern w:val="0"/>
          <w:sz w:val="32"/>
          <w:szCs w:val="32"/>
        </w:rPr>
        <w:t>%</w:t>
      </w:r>
      <w:r>
        <w:rPr>
          <w:rFonts w:hint="eastAsia" w:ascii="仿宋_GB2312" w:hAnsi="楷体" w:eastAsia="仿宋_GB2312"/>
          <w:kern w:val="0"/>
          <w:sz w:val="32"/>
          <w:szCs w:val="32"/>
        </w:rPr>
        <w:t>；</w:t>
      </w:r>
      <w:r>
        <w:rPr>
          <w:rFonts w:hint="eastAsia" w:ascii="仿宋_GB2312" w:hAnsi="楷体" w:eastAsia="仿宋_GB2312"/>
          <w:kern w:val="0"/>
          <w:sz w:val="32"/>
          <w:szCs w:val="32"/>
          <w:lang w:val="en-US" w:eastAsia="zh-CN"/>
        </w:rPr>
        <w:t>无</w:t>
      </w:r>
      <w:r>
        <w:rPr>
          <w:rFonts w:hint="eastAsia" w:ascii="仿宋_GB2312" w:hAnsi="楷体" w:eastAsia="仿宋_GB2312"/>
          <w:kern w:val="0"/>
          <w:sz w:val="32"/>
          <w:szCs w:val="32"/>
        </w:rPr>
        <w:t>公务接待费支出</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具体情况如下：</w:t>
      </w:r>
    </w:p>
    <w:p>
      <w:pPr>
        <w:autoSpaceDE w:val="0"/>
        <w:autoSpaceDN w:val="0"/>
        <w:adjustRightInd w:val="0"/>
        <w:ind w:firstLine="640" w:firstLineChars="200"/>
        <w:jc w:val="left"/>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．因公出国（境）费预算支出</w:t>
      </w:r>
      <w:r>
        <w:rPr>
          <w:rFonts w:hint="eastAsia" w:ascii="仿宋_GB2312" w:hAnsi="楷体" w:eastAsia="仿宋_GB2312"/>
          <w:kern w:val="0"/>
          <w:sz w:val="32"/>
          <w:szCs w:val="32"/>
          <w:lang w:val="en-US" w:eastAsia="zh-CN"/>
        </w:rPr>
        <w:t>0元，比上年预算增加0元</w:t>
      </w:r>
      <w:r>
        <w:rPr>
          <w:rFonts w:hint="eastAsia" w:ascii="仿宋_GB2312" w:hAnsi="楷体" w:eastAsia="仿宋_GB2312"/>
          <w:kern w:val="0"/>
          <w:sz w:val="32"/>
          <w:szCs w:val="32"/>
        </w:rPr>
        <w:t>。</w:t>
      </w:r>
    </w:p>
    <w:p>
      <w:pPr>
        <w:autoSpaceDE w:val="0"/>
        <w:autoSpaceDN w:val="0"/>
        <w:adjustRightInd w:val="0"/>
        <w:ind w:firstLine="640" w:firstLineChars="200"/>
        <w:jc w:val="left"/>
        <w:rPr>
          <w:rFonts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．公务用车购置及运行费预算支出</w:t>
      </w:r>
      <w:r>
        <w:rPr>
          <w:rFonts w:hint="eastAsia" w:ascii="仿宋_GB2312" w:hAnsi="楷体" w:eastAsia="仿宋_GB2312"/>
          <w:kern w:val="0"/>
          <w:sz w:val="32"/>
          <w:szCs w:val="32"/>
          <w:lang w:val="en-US" w:eastAsia="zh-CN"/>
        </w:rPr>
        <w:t>3.2</w:t>
      </w:r>
      <w:r>
        <w:rPr>
          <w:rFonts w:hint="eastAsia" w:ascii="仿宋_GB2312" w:hAnsi="楷体" w:eastAsia="仿宋_GB2312"/>
          <w:kern w:val="0"/>
          <w:sz w:val="32"/>
          <w:szCs w:val="32"/>
        </w:rPr>
        <w:t>万元。其中：</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1</w:t>
      </w:r>
      <w:r>
        <w:rPr>
          <w:rFonts w:hint="eastAsia" w:ascii="仿宋_GB2312" w:hAnsi="楷体" w:eastAsia="仿宋_GB2312"/>
          <w:kern w:val="0"/>
          <w:sz w:val="32"/>
          <w:szCs w:val="32"/>
        </w:rPr>
        <w:t>）公务用车购置预算支出</w:t>
      </w:r>
      <w:r>
        <w:rPr>
          <w:rFonts w:hint="eastAsia" w:ascii="仿宋_GB2312" w:hAnsi="楷体" w:eastAsia="仿宋_GB2312"/>
          <w:kern w:val="0"/>
          <w:sz w:val="32"/>
          <w:szCs w:val="32"/>
          <w:lang w:val="en-US" w:eastAsia="zh-CN"/>
        </w:rPr>
        <w:t>0元，比上年预算增加0元</w:t>
      </w:r>
      <w:r>
        <w:rPr>
          <w:rFonts w:hint="eastAsia" w:ascii="仿宋_GB2312" w:hAnsi="楷体" w:eastAsia="仿宋_GB2312"/>
          <w:kern w:val="0"/>
          <w:sz w:val="32"/>
          <w:szCs w:val="32"/>
        </w:rPr>
        <w:t>。</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2</w:t>
      </w:r>
      <w:r>
        <w:rPr>
          <w:rFonts w:hint="eastAsia" w:ascii="仿宋_GB2312" w:hAnsi="楷体" w:eastAsia="仿宋_GB2312"/>
          <w:kern w:val="0"/>
          <w:sz w:val="32"/>
          <w:szCs w:val="32"/>
        </w:rPr>
        <w:t>）公务用车运行维护费预算支出</w:t>
      </w:r>
      <w:r>
        <w:rPr>
          <w:rFonts w:hint="eastAsia" w:ascii="仿宋_GB2312" w:hAnsi="楷体" w:eastAsia="仿宋_GB2312"/>
          <w:kern w:val="0"/>
          <w:sz w:val="32"/>
          <w:szCs w:val="32"/>
          <w:lang w:val="en-US" w:eastAsia="zh-CN"/>
        </w:rPr>
        <w:t>3.2</w:t>
      </w:r>
      <w:r>
        <w:rPr>
          <w:rFonts w:hint="eastAsia" w:ascii="仿宋_GB2312" w:hAnsi="楷体" w:eastAsia="仿宋_GB2312"/>
          <w:kern w:val="0"/>
          <w:sz w:val="32"/>
          <w:szCs w:val="32"/>
        </w:rPr>
        <w:t>万元</w:t>
      </w:r>
      <w:bookmarkStart w:id="0" w:name="_GoBack"/>
      <w:bookmarkEnd w:id="0"/>
      <w:r>
        <w:rPr>
          <w:rFonts w:hint="eastAsia" w:ascii="仿宋_GB2312" w:hAnsi="楷体" w:eastAsia="仿宋_GB2312"/>
          <w:kern w:val="0"/>
          <w:sz w:val="32"/>
          <w:szCs w:val="32"/>
          <w:lang w:val="en-US" w:eastAsia="zh-CN"/>
        </w:rPr>
        <w:t>，比上年预算增加0元</w:t>
      </w:r>
      <w:r>
        <w:rPr>
          <w:rFonts w:hint="eastAsia" w:ascii="仿宋_GB2312" w:hAnsi="楷体" w:eastAsia="仿宋_GB2312"/>
          <w:kern w:val="0"/>
          <w:sz w:val="32"/>
          <w:szCs w:val="32"/>
        </w:rPr>
        <w:t>。</w:t>
      </w:r>
    </w:p>
    <w:p>
      <w:pPr>
        <w:autoSpaceDE w:val="0"/>
        <w:autoSpaceDN w:val="0"/>
        <w:adjustRightInd w:val="0"/>
        <w:ind w:firstLine="480" w:firstLineChars="150"/>
        <w:jc w:val="left"/>
        <w:rPr>
          <w:rFonts w:ascii="仿宋_GB2312" w:hAnsi="楷体" w:eastAsia="仿宋_GB2312"/>
          <w:kern w:val="0"/>
          <w:sz w:val="32"/>
          <w:szCs w:val="32"/>
        </w:rPr>
      </w:pPr>
    </w:p>
    <w:p>
      <w:pPr>
        <w:autoSpaceDE w:val="0"/>
        <w:autoSpaceDN w:val="0"/>
        <w:adjustRightInd w:val="0"/>
        <w:ind w:firstLine="800" w:firstLineChars="250"/>
        <w:jc w:val="left"/>
        <w:rPr>
          <w:rFonts w:ascii="仿宋_GB2312" w:hAnsi="楷体" w:eastAsia="仿宋_GB2312"/>
          <w:kern w:val="0"/>
          <w:sz w:val="32"/>
          <w:szCs w:val="32"/>
          <w:u w:val="single"/>
        </w:rPr>
      </w:pPr>
      <w:r>
        <w:rPr>
          <w:rFonts w:ascii="仿宋_GB2312" w:hAnsi="楷体" w:eastAsia="仿宋_GB2312"/>
          <w:kern w:val="0"/>
          <w:sz w:val="32"/>
          <w:szCs w:val="32"/>
        </w:rPr>
        <w:t>3</w:t>
      </w:r>
      <w:r>
        <w:rPr>
          <w:rFonts w:hint="eastAsia" w:ascii="仿宋_GB2312" w:hAnsi="楷体" w:eastAsia="仿宋_GB2312"/>
          <w:kern w:val="0"/>
          <w:sz w:val="32"/>
          <w:szCs w:val="32"/>
        </w:rPr>
        <w:t>．公务接待费预算支出</w:t>
      </w:r>
      <w:r>
        <w:rPr>
          <w:rFonts w:hint="eastAsia" w:ascii="仿宋_GB2312" w:hAnsi="楷体" w:eastAsia="仿宋_GB2312"/>
          <w:kern w:val="0"/>
          <w:sz w:val="32"/>
          <w:szCs w:val="32"/>
          <w:lang w:val="en-US" w:eastAsia="zh-CN"/>
        </w:rPr>
        <w:t>0元，比上年预算增加0元</w:t>
      </w:r>
      <w:r>
        <w:rPr>
          <w:rFonts w:hint="eastAsia" w:ascii="仿宋_GB2312" w:hAnsi="楷体" w:eastAsia="仿宋_GB2312"/>
          <w:kern w:val="0"/>
          <w:sz w:val="32"/>
          <w:szCs w:val="32"/>
        </w:rPr>
        <w:t>。</w:t>
      </w:r>
    </w:p>
    <w:p>
      <w:pPr>
        <w:autoSpaceDE w:val="0"/>
        <w:autoSpaceDN w:val="0"/>
        <w:adjustRightInd w:val="0"/>
        <w:ind w:firstLine="800" w:firstLineChars="250"/>
        <w:jc w:val="left"/>
        <w:rPr>
          <w:rFonts w:ascii="仿宋_GB2312" w:hAnsi="楷体" w:eastAsia="仿宋_GB2312"/>
          <w:kern w:val="0"/>
          <w:sz w:val="32"/>
          <w:szCs w:val="32"/>
        </w:rPr>
      </w:pPr>
      <w:r>
        <w:rPr>
          <w:rFonts w:hint="eastAsia" w:ascii="仿宋_GB2312" w:hAnsi="楷体" w:eastAsia="仿宋_GB2312"/>
          <w:kern w:val="0"/>
          <w:sz w:val="32"/>
          <w:szCs w:val="32"/>
          <w:lang w:val="en-US" w:eastAsia="zh-CN"/>
        </w:rPr>
        <w:t>襄汾县邓庄镇人民政府</w:t>
      </w:r>
      <w:r>
        <w:rPr>
          <w:rFonts w:ascii="仿宋_GB2312" w:hAnsi="楷体" w:eastAsia="仿宋_GB2312"/>
          <w:kern w:val="0"/>
          <w:sz w:val="32"/>
          <w:szCs w:val="32"/>
        </w:rPr>
        <w:t>2020</w:t>
      </w:r>
      <w:r>
        <w:rPr>
          <w:rFonts w:hint="eastAsia" w:ascii="仿宋_GB2312" w:hAnsi="楷体" w:eastAsia="仿宋_GB2312"/>
          <w:kern w:val="0"/>
          <w:sz w:val="32"/>
          <w:szCs w:val="32"/>
        </w:rPr>
        <w:t>年度一般公共预算拨款安排的会议费预算支出</w:t>
      </w:r>
      <w:r>
        <w:rPr>
          <w:rFonts w:hint="eastAsia" w:ascii="仿宋_GB2312" w:hAnsi="楷体" w:eastAsia="仿宋_GB2312"/>
          <w:kern w:val="0"/>
          <w:sz w:val="32"/>
          <w:szCs w:val="32"/>
          <w:lang w:val="en-US" w:eastAsia="zh-CN"/>
        </w:rPr>
        <w:t>5.5</w:t>
      </w:r>
      <w:r>
        <w:rPr>
          <w:rFonts w:hint="eastAsia" w:ascii="仿宋_GB2312" w:hAnsi="楷体" w:eastAsia="仿宋_GB2312"/>
          <w:kern w:val="0"/>
          <w:sz w:val="32"/>
          <w:szCs w:val="32"/>
        </w:rPr>
        <w:t>万元，</w:t>
      </w:r>
      <w:r>
        <w:rPr>
          <w:rFonts w:hint="eastAsia" w:ascii="仿宋_GB2312" w:hAnsi="楷体" w:eastAsia="仿宋_GB2312"/>
          <w:kern w:val="0"/>
          <w:sz w:val="32"/>
          <w:szCs w:val="32"/>
          <w:lang w:val="en-US" w:eastAsia="zh-CN"/>
        </w:rPr>
        <w:t>比上年预算增加0元</w:t>
      </w:r>
      <w:r>
        <w:rPr>
          <w:rFonts w:hint="eastAsia" w:ascii="仿宋_GB2312" w:hAnsi="楷体" w:eastAsia="仿宋_GB2312"/>
          <w:kern w:val="0"/>
          <w:sz w:val="32"/>
          <w:szCs w:val="32"/>
        </w:rPr>
        <w:t>。</w:t>
      </w:r>
    </w:p>
    <w:p>
      <w:pPr>
        <w:autoSpaceDE w:val="0"/>
        <w:autoSpaceDN w:val="0"/>
        <w:adjustRightInd w:val="0"/>
        <w:ind w:firstLine="960" w:firstLineChars="300"/>
        <w:jc w:val="left"/>
        <w:rPr>
          <w:rFonts w:hint="eastAsia" w:ascii="仿宋_GB2312" w:hAnsi="楷体" w:eastAsia="仿宋_GB2312"/>
          <w:kern w:val="0"/>
          <w:sz w:val="32"/>
          <w:szCs w:val="32"/>
        </w:rPr>
      </w:pPr>
      <w:r>
        <w:rPr>
          <w:rFonts w:hint="eastAsia" w:ascii="仿宋_GB2312" w:hAnsi="楷体" w:eastAsia="仿宋_GB2312"/>
          <w:kern w:val="0"/>
          <w:sz w:val="32"/>
          <w:szCs w:val="32"/>
          <w:lang w:val="en-US" w:eastAsia="zh-CN"/>
        </w:rPr>
        <w:t>襄汾县邓庄镇人民政府</w:t>
      </w:r>
      <w:r>
        <w:rPr>
          <w:rFonts w:ascii="仿宋_GB2312" w:hAnsi="楷体" w:eastAsia="仿宋_GB2312"/>
          <w:kern w:val="0"/>
          <w:sz w:val="32"/>
          <w:szCs w:val="32"/>
        </w:rPr>
        <w:t>2020</w:t>
      </w:r>
      <w:r>
        <w:rPr>
          <w:rFonts w:hint="eastAsia" w:ascii="仿宋_GB2312" w:hAnsi="楷体" w:eastAsia="仿宋_GB2312"/>
          <w:kern w:val="0"/>
          <w:sz w:val="32"/>
          <w:szCs w:val="32"/>
        </w:rPr>
        <w:t>年度一般公共预算拨款安排的培训费预算支出</w:t>
      </w:r>
      <w:r>
        <w:rPr>
          <w:rFonts w:hint="eastAsia" w:ascii="仿宋_GB2312" w:hAnsi="楷体" w:eastAsia="仿宋_GB2312"/>
          <w:kern w:val="0"/>
          <w:sz w:val="32"/>
          <w:szCs w:val="32"/>
          <w:lang w:val="en-US" w:eastAsia="zh-CN"/>
        </w:rPr>
        <w:t>4.5</w:t>
      </w:r>
      <w:r>
        <w:rPr>
          <w:rFonts w:hint="eastAsia" w:ascii="仿宋_GB2312" w:hAnsi="楷体" w:eastAsia="仿宋_GB2312"/>
          <w:kern w:val="0"/>
          <w:sz w:val="32"/>
          <w:szCs w:val="32"/>
        </w:rPr>
        <w:t>万元，</w:t>
      </w:r>
      <w:r>
        <w:rPr>
          <w:rFonts w:hint="eastAsia" w:ascii="仿宋_GB2312" w:hAnsi="楷体" w:eastAsia="仿宋_GB2312"/>
          <w:kern w:val="0"/>
          <w:sz w:val="32"/>
          <w:szCs w:val="32"/>
          <w:lang w:val="en-US" w:eastAsia="zh-CN"/>
        </w:rPr>
        <w:t>比上年预算增加0元</w:t>
      </w:r>
      <w:r>
        <w:rPr>
          <w:rFonts w:hint="eastAsia" w:ascii="仿宋_GB2312" w:hAnsi="楷体" w:eastAsia="仿宋_GB2312"/>
          <w:kern w:val="0"/>
          <w:sz w:val="32"/>
          <w:szCs w:val="32"/>
        </w:rPr>
        <w:t>。</w:t>
      </w:r>
    </w:p>
    <w:p>
      <w:pPr>
        <w:autoSpaceDE w:val="0"/>
        <w:autoSpaceDN w:val="0"/>
        <w:adjustRightInd w:val="0"/>
        <w:ind w:firstLine="640" w:firstLineChars="200"/>
        <w:jc w:val="left"/>
        <w:rPr>
          <w:rFonts w:hint="eastAsia" w:ascii="黑体" w:hAnsi="Times New Roman" w:eastAsia="黑体" w:cs="FZHTK--GBK1-0"/>
          <w:kern w:val="0"/>
          <w:sz w:val="32"/>
          <w:szCs w:val="32"/>
        </w:rPr>
      </w:pPr>
      <w:r>
        <w:rPr>
          <w:rFonts w:hint="eastAsia" w:ascii="仿宋_GB2312" w:hAnsi="楷体" w:eastAsia="仿宋_GB2312"/>
          <w:kern w:val="0"/>
          <w:sz w:val="32"/>
          <w:szCs w:val="32"/>
        </w:rPr>
        <w:t>九、一般公共预算机关运行经费支出预算情况说明</w:t>
      </w:r>
    </w:p>
    <w:p>
      <w:pPr>
        <w:autoSpaceDE w:val="0"/>
        <w:autoSpaceDN w:val="0"/>
        <w:adjustRightInd w:val="0"/>
        <w:ind w:firstLine="640" w:firstLineChars="200"/>
        <w:jc w:val="left"/>
        <w:rPr>
          <w:rFonts w:hint="eastAsia" w:ascii="仿宋_GB2312" w:hAnsi="楷体" w:eastAsia="仿宋_GB2312"/>
          <w:kern w:val="0"/>
          <w:sz w:val="32"/>
          <w:szCs w:val="32"/>
        </w:rPr>
      </w:pPr>
      <w:r>
        <w:rPr>
          <w:rFonts w:ascii="仿宋_GB2312" w:hAnsi="楷体" w:eastAsia="仿宋_GB2312"/>
          <w:kern w:val="0"/>
          <w:sz w:val="32"/>
          <w:szCs w:val="32"/>
        </w:rPr>
        <w:t>2020</w:t>
      </w:r>
      <w:r>
        <w:rPr>
          <w:rFonts w:hint="eastAsia" w:ascii="仿宋_GB2312" w:hAnsi="楷体" w:eastAsia="仿宋_GB2312"/>
          <w:kern w:val="0"/>
          <w:sz w:val="32"/>
          <w:szCs w:val="32"/>
        </w:rPr>
        <w:t>年本部门一般公共预算机关运行经费预算支</w:t>
      </w:r>
      <w:r>
        <w:rPr>
          <w:rFonts w:hint="eastAsia" w:ascii="仿宋_GB2312" w:hAnsi="楷体" w:eastAsia="仿宋_GB2312"/>
          <w:kern w:val="0"/>
          <w:sz w:val="32"/>
          <w:szCs w:val="32"/>
          <w:lang w:val="en-US" w:eastAsia="zh-CN"/>
        </w:rPr>
        <w:t>37.83</w:t>
      </w:r>
      <w:r>
        <w:rPr>
          <w:rFonts w:hint="eastAsia" w:ascii="仿宋_GB2312" w:hAnsi="楷体" w:eastAsia="仿宋_GB2312"/>
          <w:kern w:val="0"/>
          <w:sz w:val="32"/>
          <w:szCs w:val="32"/>
        </w:rPr>
        <w:t>万元，与上年相比增加</w:t>
      </w:r>
      <w:r>
        <w:rPr>
          <w:rFonts w:hint="eastAsia" w:ascii="仿宋_GB2312" w:hAnsi="楷体" w:eastAsia="仿宋_GB2312"/>
          <w:kern w:val="0"/>
          <w:sz w:val="32"/>
          <w:szCs w:val="32"/>
          <w:lang w:val="en-US" w:eastAsia="zh-CN"/>
        </w:rPr>
        <w:t>0.24</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0.64</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val="en-US" w:eastAsia="zh-CN"/>
        </w:rPr>
        <w:t>人员变动</w:t>
      </w:r>
      <w:r>
        <w:rPr>
          <w:rFonts w:hint="eastAsia" w:ascii="仿宋_GB2312" w:hAnsi="楷体" w:eastAsia="仿宋_GB2312"/>
          <w:kern w:val="0"/>
          <w:sz w:val="32"/>
          <w:szCs w:val="32"/>
        </w:rPr>
        <w:t>。</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十、政府采购支出预算情况说明</w:t>
      </w:r>
    </w:p>
    <w:p>
      <w:pPr>
        <w:autoSpaceDE w:val="0"/>
        <w:autoSpaceDN w:val="0"/>
        <w:adjustRightInd w:val="0"/>
        <w:ind w:firstLine="640" w:firstLineChars="200"/>
        <w:jc w:val="left"/>
        <w:rPr>
          <w:rFonts w:hint="eastAsia" w:ascii="仿宋_GB2312" w:hAnsi="楷体" w:eastAsia="仿宋_GB2312"/>
          <w:kern w:val="0"/>
          <w:sz w:val="32"/>
          <w:szCs w:val="32"/>
        </w:rPr>
      </w:pPr>
      <w:r>
        <w:rPr>
          <w:rFonts w:ascii="仿宋_GB2312" w:hAnsi="楷体" w:eastAsia="仿宋_GB2312"/>
          <w:kern w:val="0"/>
          <w:sz w:val="32"/>
          <w:szCs w:val="32"/>
        </w:rPr>
        <w:t>2020</w:t>
      </w:r>
      <w:r>
        <w:rPr>
          <w:rFonts w:hint="eastAsia" w:ascii="仿宋_GB2312" w:hAnsi="楷体" w:eastAsia="仿宋_GB2312"/>
          <w:kern w:val="0"/>
          <w:sz w:val="32"/>
          <w:szCs w:val="32"/>
        </w:rPr>
        <w:t>年度政府采购支出预算总额</w:t>
      </w:r>
      <w:r>
        <w:rPr>
          <w:rFonts w:hint="eastAsia" w:ascii="仿宋_GB2312" w:hAnsi="楷体" w:eastAsia="仿宋_GB2312"/>
          <w:kern w:val="0"/>
          <w:sz w:val="32"/>
          <w:szCs w:val="32"/>
          <w:lang w:val="en-US" w:eastAsia="zh-CN"/>
        </w:rPr>
        <w:t>21.82</w:t>
      </w:r>
      <w:r>
        <w:rPr>
          <w:rFonts w:hint="eastAsia" w:ascii="仿宋_GB2312" w:hAnsi="楷体" w:eastAsia="仿宋_GB2312"/>
          <w:kern w:val="0"/>
          <w:sz w:val="32"/>
          <w:szCs w:val="32"/>
        </w:rPr>
        <w:t>万元，其中：拟采购货物支出</w:t>
      </w:r>
      <w:r>
        <w:rPr>
          <w:rFonts w:hint="eastAsia" w:ascii="仿宋_GB2312" w:hAnsi="楷体" w:eastAsia="仿宋_GB2312"/>
          <w:kern w:val="0"/>
          <w:sz w:val="32"/>
          <w:szCs w:val="32"/>
          <w:lang w:val="en-US" w:eastAsia="zh-CN"/>
        </w:rPr>
        <w:t>3.82</w:t>
      </w:r>
      <w:r>
        <w:rPr>
          <w:rFonts w:hint="eastAsia" w:ascii="仿宋_GB2312" w:hAnsi="楷体" w:eastAsia="仿宋_GB2312"/>
          <w:kern w:val="0"/>
          <w:sz w:val="32"/>
          <w:szCs w:val="32"/>
        </w:rPr>
        <w:t>万元、拟购买服务支出</w:t>
      </w:r>
      <w:r>
        <w:rPr>
          <w:rFonts w:hint="eastAsia" w:ascii="仿宋_GB2312" w:hAnsi="楷体" w:eastAsia="仿宋_GB2312"/>
          <w:kern w:val="0"/>
          <w:sz w:val="32"/>
          <w:szCs w:val="32"/>
          <w:lang w:val="en-US" w:eastAsia="zh-CN"/>
        </w:rPr>
        <w:t>18</w:t>
      </w:r>
      <w:r>
        <w:rPr>
          <w:rFonts w:hint="eastAsia" w:ascii="仿宋_GB2312" w:hAnsi="楷体" w:eastAsia="仿宋_GB2312"/>
          <w:kern w:val="0"/>
          <w:sz w:val="32"/>
          <w:szCs w:val="32"/>
        </w:rPr>
        <w:t>万元。</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十一、国有资产占用情况</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楷体" w:eastAsia="仿宋_GB2312"/>
          <w:kern w:val="0"/>
          <w:sz w:val="32"/>
          <w:szCs w:val="32"/>
        </w:rPr>
        <w:t>本部门共有车辆</w:t>
      </w:r>
      <w:r>
        <w:rPr>
          <w:rFonts w:hint="eastAsia" w:ascii="仿宋_GB2312" w:hAnsi="楷体" w:eastAsia="仿宋_GB2312"/>
          <w:kern w:val="0"/>
          <w:sz w:val="32"/>
          <w:szCs w:val="32"/>
          <w:lang w:val="en-US" w:eastAsia="zh-CN"/>
        </w:rPr>
        <w:t>2</w:t>
      </w:r>
      <w:r>
        <w:rPr>
          <w:rFonts w:hint="eastAsia" w:ascii="仿宋_GB2312" w:hAnsi="楷体" w:eastAsia="仿宋_GB2312"/>
          <w:kern w:val="0"/>
          <w:sz w:val="32"/>
          <w:szCs w:val="32"/>
        </w:rPr>
        <w:t>辆，其中，一般公务用车</w:t>
      </w:r>
      <w:r>
        <w:rPr>
          <w:rFonts w:hint="eastAsia" w:ascii="仿宋_GB2312" w:hAnsi="楷体" w:eastAsia="仿宋_GB2312"/>
          <w:kern w:val="0"/>
          <w:sz w:val="32"/>
          <w:szCs w:val="32"/>
          <w:lang w:val="en-US" w:eastAsia="zh-CN"/>
        </w:rPr>
        <w:t>2</w:t>
      </w:r>
      <w:r>
        <w:rPr>
          <w:rFonts w:hint="eastAsia" w:ascii="仿宋_GB2312" w:hAnsi="楷体" w:eastAsia="仿宋_GB2312"/>
          <w:kern w:val="0"/>
          <w:sz w:val="32"/>
          <w:szCs w:val="32"/>
        </w:rPr>
        <w:t>辆。</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十二、预算绩效目标设置情况说明</w:t>
      </w:r>
    </w:p>
    <w:p>
      <w:pPr>
        <w:autoSpaceDE w:val="0"/>
        <w:autoSpaceDN w:val="0"/>
        <w:adjustRightInd w:val="0"/>
        <w:ind w:firstLine="800" w:firstLineChars="250"/>
        <w:jc w:val="left"/>
        <w:rPr>
          <w:rFonts w:hint="eastAsia" w:ascii="仿宋_GB2312" w:hAnsi="楷体" w:eastAsia="仿宋_GB2312"/>
          <w:kern w:val="0"/>
          <w:sz w:val="32"/>
          <w:szCs w:val="32"/>
        </w:rPr>
      </w:pPr>
      <w:r>
        <w:rPr>
          <w:rFonts w:ascii="仿宋_GB2312" w:hAnsi="楷体" w:eastAsia="仿宋_GB2312"/>
          <w:kern w:val="0"/>
          <w:sz w:val="32"/>
          <w:szCs w:val="32"/>
        </w:rPr>
        <w:t>2020</w:t>
      </w:r>
      <w:r>
        <w:rPr>
          <w:rFonts w:hint="eastAsia" w:ascii="仿宋_GB2312" w:hAnsi="楷体" w:eastAsia="仿宋_GB2312"/>
          <w:kern w:val="0"/>
          <w:sz w:val="32"/>
          <w:szCs w:val="32"/>
        </w:rPr>
        <w:t>年度，本部门单位共</w:t>
      </w:r>
      <w:r>
        <w:rPr>
          <w:rFonts w:hint="eastAsia" w:ascii="仿宋_GB2312" w:hAnsi="楷体" w:eastAsia="仿宋_GB2312"/>
          <w:kern w:val="0"/>
          <w:sz w:val="32"/>
          <w:szCs w:val="32"/>
          <w:lang w:val="en-US" w:eastAsia="zh-CN"/>
        </w:rPr>
        <w:t>7</w:t>
      </w:r>
      <w:r>
        <w:rPr>
          <w:rFonts w:hint="eastAsia" w:ascii="仿宋_GB2312" w:hAnsi="楷体" w:eastAsia="仿宋_GB2312"/>
          <w:kern w:val="0"/>
          <w:sz w:val="32"/>
          <w:szCs w:val="32"/>
        </w:rPr>
        <w:t>个项目纳入绩效目标管理，涉及财政性资金合计</w:t>
      </w:r>
      <w:r>
        <w:rPr>
          <w:rFonts w:hint="eastAsia" w:ascii="仿宋_GB2312" w:hAnsi="楷体" w:eastAsia="仿宋_GB2312"/>
          <w:kern w:val="0"/>
          <w:sz w:val="32"/>
          <w:szCs w:val="32"/>
          <w:lang w:val="en-US" w:eastAsia="zh-CN"/>
        </w:rPr>
        <w:t>398.12957</w:t>
      </w:r>
      <w:r>
        <w:rPr>
          <w:rFonts w:hint="eastAsia" w:ascii="仿宋_GB2312" w:hAnsi="楷体" w:eastAsia="仿宋_GB2312"/>
          <w:kern w:val="0"/>
          <w:sz w:val="32"/>
          <w:szCs w:val="32"/>
        </w:rPr>
        <w:t>万元</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本部门单位整体支出</w:t>
      </w:r>
      <w:r>
        <w:rPr>
          <w:rFonts w:hint="eastAsia" w:ascii="仿宋_GB2312" w:hAnsi="楷体" w:eastAsia="仿宋_GB2312"/>
          <w:kern w:val="0"/>
          <w:sz w:val="32"/>
          <w:szCs w:val="32"/>
        </w:rPr>
        <w:t>（</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纳入、□未纳入）绩效目标管理，涉及财政性资金</w:t>
      </w:r>
      <w:r>
        <w:rPr>
          <w:rFonts w:hint="eastAsia" w:ascii="仿宋_GB2312" w:hAnsi="楷体" w:eastAsia="仿宋_GB2312"/>
          <w:kern w:val="0"/>
          <w:sz w:val="32"/>
          <w:szCs w:val="32"/>
          <w:lang w:val="en-US" w:eastAsia="zh-CN"/>
        </w:rPr>
        <w:t>398.12957</w:t>
      </w:r>
      <w:r>
        <w:rPr>
          <w:rFonts w:hint="eastAsia" w:ascii="仿宋_GB2312" w:hAnsi="楷体" w:eastAsia="仿宋_GB2312"/>
          <w:kern w:val="0"/>
          <w:sz w:val="32"/>
          <w:szCs w:val="32"/>
        </w:rPr>
        <w:t>万元。</w:t>
      </w:r>
    </w:p>
    <w:p>
      <w:pPr>
        <w:widowControl/>
        <w:spacing w:line="560" w:lineRule="exact"/>
        <w:ind w:firstLine="636"/>
        <w:rPr>
          <w:rFonts w:hint="eastAsia" w:ascii="仿宋_GB2312" w:hAnsi="仿宋" w:eastAsia="仿宋_GB2312"/>
          <w:kern w:val="0"/>
          <w:sz w:val="32"/>
          <w:szCs w:val="32"/>
        </w:rPr>
      </w:pPr>
      <w:r>
        <w:rPr>
          <w:rFonts w:hint="eastAsia" w:ascii="仿宋_GB2312" w:hAnsi="楷体" w:eastAsia="仿宋_GB2312"/>
          <w:kern w:val="0"/>
          <w:sz w:val="32"/>
          <w:szCs w:val="32"/>
        </w:rPr>
        <w:t>十三、其他说明</w:t>
      </w:r>
    </w:p>
    <w:p>
      <w:pPr>
        <w:widowControl/>
        <w:spacing w:line="560" w:lineRule="exact"/>
        <w:ind w:firstLine="640" w:firstLineChars="200"/>
        <w:jc w:val="both"/>
        <w:rPr>
          <w:rFonts w:hint="eastAsia" w:ascii="黑体" w:hAnsi="Times New Roman" w:eastAsia="仿宋_GB2312"/>
          <w:kern w:val="0"/>
          <w:sz w:val="32"/>
          <w:szCs w:val="32"/>
          <w:lang w:eastAsia="zh-CN"/>
        </w:rPr>
      </w:pPr>
      <w:r>
        <w:rPr>
          <w:rFonts w:hint="eastAsia" w:ascii="仿宋_GB2312" w:hAnsi="楷体" w:eastAsia="仿宋_GB2312"/>
          <w:kern w:val="0"/>
          <w:sz w:val="32"/>
          <w:szCs w:val="32"/>
          <w:lang w:eastAsia="zh-CN"/>
        </w:rPr>
        <w:t>无</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第四部分  名词解释</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一、财政拨款：指一般公共预算财政拨款和政府性基金预算财政拨款。</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二、一般公共预算：包括公共财政拨款（补助）资金、专项收入。</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三、其他资金：包括事业收入、经营收入、其他收入等。</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四、基本支出：指为保障机构正常运转、完成工作任务而发生的人员支出和公用支出。</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五、项目支出：指在基本支出之外为完成特定工作任务和事业发展目标所发生的支出。</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六、“三公”经费：指部门用一般公共预算财政拨款安排的因公出国（境）费、公务用车购置及运行费和公务接待费。其中，因公出国（境）费反映单位公务出国（境）的住宿费、旅费、伙食补助费、杂费、培训费等支出；公务用车购置及运行费反映单位公务用车购置费、燃料费、维修费、过路过桥费、保险费、安全奖励费用等支出；公务接待费反映单位按规定开支的各类公务接待（含外宾接待）支出。</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七、机关运行经费：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w:t>
      </w:r>
    </w:p>
    <w:p>
      <w:pPr>
        <w:widowControl/>
        <w:spacing w:line="560" w:lineRule="exact"/>
        <w:ind w:firstLine="636"/>
        <w:rPr>
          <w:rFonts w:ascii="仿宋_GB2312" w:hAnsi="仿宋" w:eastAsia="仿宋_GB2312"/>
          <w:kern w:val="0"/>
          <w:sz w:val="32"/>
          <w:szCs w:val="32"/>
        </w:rPr>
      </w:pPr>
    </w:p>
    <w:p>
      <w:pPr>
        <w:widowControl/>
        <w:snapToGrid w:val="0"/>
        <w:spacing w:line="560" w:lineRule="exact"/>
        <w:ind w:firstLine="640"/>
        <w:rPr>
          <w:rFonts w:hint="eastAsia" w:ascii="仿宋_GB2312" w:hAnsi="仿宋" w:eastAsia="仿宋_GB2312"/>
          <w:kern w:val="0"/>
          <w:sz w:val="32"/>
          <w:szCs w:val="32"/>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FZHTK--GBK1-0">
    <w:altName w:val="宋体"/>
    <w:panose1 w:val="00000000000000000000"/>
    <w:charset w:val="86"/>
    <w:family w:val="auto"/>
    <w:pitch w:val="default"/>
    <w:sig w:usb0="00000000" w:usb1="00000000" w:usb2="0000001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1904" w:h="376" w:hRule="exact" w:wrap="around" w:vAnchor="text" w:hAnchor="page" w:x="8518" w:y="11"/>
      <w:ind w:firstLine="560" w:firstLineChars="200"/>
      <w:rPr>
        <w:rStyle w:val="7"/>
        <w:rFonts w:hint="eastAsia" w:ascii="宋体" w:hAnsi="宋体"/>
        <w:sz w:val="28"/>
        <w:szCs w:val="28"/>
      </w:rPr>
    </w:pPr>
    <w:r>
      <w:rPr>
        <w:rStyle w:val="7"/>
        <w:rFonts w:hint="eastAsia" w:ascii="宋体" w:hAnsi="宋体"/>
        <w:sz w:val="28"/>
        <w:szCs w:val="28"/>
      </w:rPr>
      <w:t xml:space="preserve">— </w:t>
    </w:r>
    <w:r>
      <w:rPr>
        <w:rFonts w:ascii="宋体" w:hAnsi="宋体"/>
        <w:sz w:val="28"/>
        <w:szCs w:val="28"/>
      </w:rPr>
      <w:fldChar w:fldCharType="begin"/>
    </w:r>
    <w:r>
      <w:rPr>
        <w:rStyle w:val="7"/>
        <w:rFonts w:ascii="宋体" w:hAnsi="宋体"/>
        <w:sz w:val="28"/>
        <w:szCs w:val="28"/>
      </w:rPr>
      <w:instrText xml:space="preserve">PAGE  </w:instrText>
    </w:r>
    <w:r>
      <w:rPr>
        <w:rFonts w:ascii="宋体" w:hAnsi="宋体"/>
        <w:sz w:val="28"/>
        <w:szCs w:val="28"/>
      </w:rPr>
      <w:fldChar w:fldCharType="separate"/>
    </w:r>
    <w:r>
      <w:rPr>
        <w:rStyle w:val="7"/>
        <w:rFonts w:ascii="宋体" w:hAnsi="宋体"/>
        <w:sz w:val="28"/>
        <w:szCs w:val="28"/>
      </w:rPr>
      <w:t>1</w:t>
    </w:r>
    <w:r>
      <w:rPr>
        <w:rFonts w:ascii="宋体" w:hAnsi="宋体"/>
        <w:sz w:val="28"/>
        <w:szCs w:val="28"/>
      </w:rPr>
      <w:fldChar w:fldCharType="end"/>
    </w:r>
    <w:r>
      <w:rPr>
        <w:rStyle w:val="7"/>
        <w:rFonts w:hint="eastAsia" w:ascii="宋体" w:hAnsi="宋体"/>
        <w:sz w:val="28"/>
        <w:szCs w:val="28"/>
      </w:rPr>
      <w:t xml:space="preserve"> —</w:t>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314382"/>
    <w:rsid w:val="01AC5174"/>
    <w:rsid w:val="01E2763B"/>
    <w:rsid w:val="02302B49"/>
    <w:rsid w:val="02496741"/>
    <w:rsid w:val="02F71C94"/>
    <w:rsid w:val="042A46B1"/>
    <w:rsid w:val="046157BE"/>
    <w:rsid w:val="047252B7"/>
    <w:rsid w:val="0595462A"/>
    <w:rsid w:val="05E51BD6"/>
    <w:rsid w:val="068F085F"/>
    <w:rsid w:val="06C82279"/>
    <w:rsid w:val="09137C9A"/>
    <w:rsid w:val="09ED16A4"/>
    <w:rsid w:val="0A395A2B"/>
    <w:rsid w:val="0A781506"/>
    <w:rsid w:val="0A831A07"/>
    <w:rsid w:val="0B7A268C"/>
    <w:rsid w:val="0C550EC0"/>
    <w:rsid w:val="0DF630A3"/>
    <w:rsid w:val="0ECF36D9"/>
    <w:rsid w:val="0FAC09AE"/>
    <w:rsid w:val="10675503"/>
    <w:rsid w:val="10F95EB1"/>
    <w:rsid w:val="11910BD1"/>
    <w:rsid w:val="12AC5325"/>
    <w:rsid w:val="13D31AA5"/>
    <w:rsid w:val="14897DBA"/>
    <w:rsid w:val="16027FF2"/>
    <w:rsid w:val="16407400"/>
    <w:rsid w:val="164D2E81"/>
    <w:rsid w:val="16A97B7B"/>
    <w:rsid w:val="16B00739"/>
    <w:rsid w:val="17A809B3"/>
    <w:rsid w:val="18692FEC"/>
    <w:rsid w:val="189004E1"/>
    <w:rsid w:val="19B3058F"/>
    <w:rsid w:val="19CE7BD6"/>
    <w:rsid w:val="19D410BE"/>
    <w:rsid w:val="19EF64A7"/>
    <w:rsid w:val="1AD2545F"/>
    <w:rsid w:val="1AEA4822"/>
    <w:rsid w:val="1DBF43F1"/>
    <w:rsid w:val="1E46404A"/>
    <w:rsid w:val="1E8B07BA"/>
    <w:rsid w:val="1F133660"/>
    <w:rsid w:val="1F167368"/>
    <w:rsid w:val="1FD5315A"/>
    <w:rsid w:val="20154AC9"/>
    <w:rsid w:val="20953A56"/>
    <w:rsid w:val="20B465EE"/>
    <w:rsid w:val="22461B1D"/>
    <w:rsid w:val="229A0D7C"/>
    <w:rsid w:val="22DF6CA5"/>
    <w:rsid w:val="23613E3F"/>
    <w:rsid w:val="23874FF0"/>
    <w:rsid w:val="23C10D48"/>
    <w:rsid w:val="23D52ACB"/>
    <w:rsid w:val="23F2500F"/>
    <w:rsid w:val="24D33A48"/>
    <w:rsid w:val="26267710"/>
    <w:rsid w:val="26D73A12"/>
    <w:rsid w:val="26D867DF"/>
    <w:rsid w:val="275561AD"/>
    <w:rsid w:val="275B5730"/>
    <w:rsid w:val="28B179A0"/>
    <w:rsid w:val="297F60F4"/>
    <w:rsid w:val="29C54245"/>
    <w:rsid w:val="29E745D6"/>
    <w:rsid w:val="2A0C4B1E"/>
    <w:rsid w:val="2A997794"/>
    <w:rsid w:val="2AA80908"/>
    <w:rsid w:val="2B4A170A"/>
    <w:rsid w:val="2BE8622E"/>
    <w:rsid w:val="2C292926"/>
    <w:rsid w:val="2D282446"/>
    <w:rsid w:val="2DFF008B"/>
    <w:rsid w:val="2E08317D"/>
    <w:rsid w:val="2E4538B8"/>
    <w:rsid w:val="30B46CA3"/>
    <w:rsid w:val="316856A6"/>
    <w:rsid w:val="31CA3EE9"/>
    <w:rsid w:val="32103D80"/>
    <w:rsid w:val="32673A99"/>
    <w:rsid w:val="32CE2438"/>
    <w:rsid w:val="34732E94"/>
    <w:rsid w:val="34C942F5"/>
    <w:rsid w:val="34DE6D61"/>
    <w:rsid w:val="35780C7F"/>
    <w:rsid w:val="36951834"/>
    <w:rsid w:val="36D55DA2"/>
    <w:rsid w:val="373B78F2"/>
    <w:rsid w:val="395C094E"/>
    <w:rsid w:val="397841A2"/>
    <w:rsid w:val="39B865D7"/>
    <w:rsid w:val="39C35268"/>
    <w:rsid w:val="39FD2297"/>
    <w:rsid w:val="3ABA5314"/>
    <w:rsid w:val="3B0872A5"/>
    <w:rsid w:val="3C9A09D4"/>
    <w:rsid w:val="3D036264"/>
    <w:rsid w:val="3D11386C"/>
    <w:rsid w:val="3D6345D6"/>
    <w:rsid w:val="3F0D5E27"/>
    <w:rsid w:val="3F510BAC"/>
    <w:rsid w:val="3F5B1A54"/>
    <w:rsid w:val="3FF763B7"/>
    <w:rsid w:val="4010633E"/>
    <w:rsid w:val="402C12A5"/>
    <w:rsid w:val="406929B7"/>
    <w:rsid w:val="413855EC"/>
    <w:rsid w:val="41F73716"/>
    <w:rsid w:val="42314B4F"/>
    <w:rsid w:val="42321896"/>
    <w:rsid w:val="42932653"/>
    <w:rsid w:val="42A87774"/>
    <w:rsid w:val="436B0382"/>
    <w:rsid w:val="44B8486B"/>
    <w:rsid w:val="45047640"/>
    <w:rsid w:val="457C07BD"/>
    <w:rsid w:val="45E553DD"/>
    <w:rsid w:val="46463CE7"/>
    <w:rsid w:val="47EE3BCE"/>
    <w:rsid w:val="48882984"/>
    <w:rsid w:val="49FF0CFB"/>
    <w:rsid w:val="4B517DBB"/>
    <w:rsid w:val="4BEC58E9"/>
    <w:rsid w:val="4BF3571C"/>
    <w:rsid w:val="4CCC2331"/>
    <w:rsid w:val="4D6954BF"/>
    <w:rsid w:val="50BC7B39"/>
    <w:rsid w:val="527C3191"/>
    <w:rsid w:val="53454293"/>
    <w:rsid w:val="53DD6BA8"/>
    <w:rsid w:val="53F21A3F"/>
    <w:rsid w:val="546F2DF5"/>
    <w:rsid w:val="55B2288E"/>
    <w:rsid w:val="55CB4852"/>
    <w:rsid w:val="55DD0A4A"/>
    <w:rsid w:val="579E20B3"/>
    <w:rsid w:val="58430EF3"/>
    <w:rsid w:val="58AA41B4"/>
    <w:rsid w:val="59AC6411"/>
    <w:rsid w:val="5A22632C"/>
    <w:rsid w:val="5AB04B75"/>
    <w:rsid w:val="5B494D63"/>
    <w:rsid w:val="5B9F36DE"/>
    <w:rsid w:val="5CA16867"/>
    <w:rsid w:val="5D15689C"/>
    <w:rsid w:val="5F074BD6"/>
    <w:rsid w:val="5F4C57DE"/>
    <w:rsid w:val="5F767359"/>
    <w:rsid w:val="5FA40E1A"/>
    <w:rsid w:val="5FAE6B95"/>
    <w:rsid w:val="60AD072C"/>
    <w:rsid w:val="61A97E4C"/>
    <w:rsid w:val="62680D4E"/>
    <w:rsid w:val="63804CC1"/>
    <w:rsid w:val="63CA0901"/>
    <w:rsid w:val="63DC3A6F"/>
    <w:rsid w:val="64535518"/>
    <w:rsid w:val="64A47E04"/>
    <w:rsid w:val="64AE406A"/>
    <w:rsid w:val="64E61465"/>
    <w:rsid w:val="65A60FF6"/>
    <w:rsid w:val="65BD4C24"/>
    <w:rsid w:val="67064E28"/>
    <w:rsid w:val="67573C0D"/>
    <w:rsid w:val="67606103"/>
    <w:rsid w:val="67EB6718"/>
    <w:rsid w:val="68423763"/>
    <w:rsid w:val="68C7713A"/>
    <w:rsid w:val="68F242AC"/>
    <w:rsid w:val="6A732149"/>
    <w:rsid w:val="6ABB4B62"/>
    <w:rsid w:val="6B73082E"/>
    <w:rsid w:val="6DD00F51"/>
    <w:rsid w:val="6E130B2A"/>
    <w:rsid w:val="6E5205D8"/>
    <w:rsid w:val="6EC90BAB"/>
    <w:rsid w:val="6EDA2E31"/>
    <w:rsid w:val="6FC77BC7"/>
    <w:rsid w:val="70C61C0B"/>
    <w:rsid w:val="70E334F7"/>
    <w:rsid w:val="71D47169"/>
    <w:rsid w:val="720A3FB4"/>
    <w:rsid w:val="72C23FBE"/>
    <w:rsid w:val="72F81C9E"/>
    <w:rsid w:val="736E3BAB"/>
    <w:rsid w:val="743672E6"/>
    <w:rsid w:val="75A56425"/>
    <w:rsid w:val="761362F3"/>
    <w:rsid w:val="77481BE2"/>
    <w:rsid w:val="77915F20"/>
    <w:rsid w:val="77A7130C"/>
    <w:rsid w:val="78317136"/>
    <w:rsid w:val="78801057"/>
    <w:rsid w:val="78C93419"/>
    <w:rsid w:val="79333014"/>
    <w:rsid w:val="7A0A6456"/>
    <w:rsid w:val="7A82651F"/>
    <w:rsid w:val="7ADE0B82"/>
    <w:rsid w:val="7AED2B21"/>
    <w:rsid w:val="7B3A5C4F"/>
    <w:rsid w:val="7B787240"/>
    <w:rsid w:val="7BB41C66"/>
    <w:rsid w:val="7C605D84"/>
    <w:rsid w:val="7CB85B57"/>
    <w:rsid w:val="7CBB5016"/>
    <w:rsid w:val="7DAF3E53"/>
    <w:rsid w:val="7DD51D8B"/>
    <w:rsid w:val="7E2E3893"/>
    <w:rsid w:val="7E6B6F8A"/>
    <w:rsid w:val="7F952C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link w:val="6"/>
    <w:semiHidden/>
    <w:qFormat/>
    <w:uiPriority w:val="0"/>
    <w:rPr>
      <w:rFonts w:ascii="Times New Roman" w:hAnsi="Times New Roman"/>
      <w:szCs w:val="24"/>
    </w:rPr>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Char Char Char Char Char Char Char"/>
    <w:basedOn w:val="1"/>
    <w:link w:val="5"/>
    <w:qFormat/>
    <w:uiPriority w:val="0"/>
    <w:rPr>
      <w:rFonts w:ascii="Times New Roman" w:hAnsi="Times New Roman"/>
      <w:szCs w:val="24"/>
    </w:rPr>
  </w:style>
  <w:style w:type="character" w:styleId="7">
    <w:name w:val="page number"/>
    <w:basedOn w:val="5"/>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Office_11.1.0.9662_F1E327BC-269C-435d-A152-05C5408002CA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Administrator.PC-20180123RJTY</dc:creator>
  <cp:lastModifiedBy>Administrator</cp:lastModifiedBy>
  <cp:lastPrinted>2020-05-27T00:12:00Z</cp:lastPrinted>
  <dcterms:modified xsi:type="dcterms:W3CDTF">2020-05-27T08:29:41Z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2052-11.1.0.9662</vt:lpwstr>
  </property>
</Properties>
</file>