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color w:val="auto"/>
          <w:kern w:val="0"/>
          <w:szCs w:val="32"/>
        </w:rPr>
      </w:pPr>
    </w:p>
    <w:p>
      <w:pPr>
        <w:widowControl/>
        <w:shd w:val="clear" w:color="auto" w:fill="FFFFFF"/>
        <w:tabs>
          <w:tab w:val="left" w:pos="7200"/>
          <w:tab w:val="left" w:pos="7560"/>
        </w:tabs>
        <w:spacing w:line="560" w:lineRule="exact"/>
        <w:jc w:val="left"/>
        <w:rPr>
          <w:rFonts w:ascii="仿宋_GB2312" w:hAnsi="宋体" w:eastAsia="仿宋_GB2312" w:cs="宋体"/>
          <w:color w:val="auto"/>
          <w:kern w:val="0"/>
          <w:szCs w:val="32"/>
        </w:rPr>
      </w:pPr>
    </w:p>
    <w:p>
      <w:pPr>
        <w:widowControl/>
        <w:jc w:val="center"/>
        <w:rPr>
          <w:rFonts w:ascii="宋体" w:hAnsi="宋体" w:eastAsia="宋体" w:cs="宋体"/>
          <w:b/>
          <w:bCs/>
          <w:color w:val="auto"/>
          <w:kern w:val="0"/>
          <w:sz w:val="44"/>
          <w:szCs w:val="44"/>
        </w:rPr>
      </w:pPr>
      <w:r>
        <w:rPr>
          <w:rFonts w:hint="eastAsia" w:ascii="宋体" w:hAnsi="宋体" w:eastAsia="宋体" w:cs="宋体"/>
          <w:b/>
          <w:bCs/>
          <w:color w:val="auto"/>
          <w:kern w:val="0"/>
          <w:sz w:val="44"/>
          <w:szCs w:val="44"/>
        </w:rPr>
        <w:t>襄汾县</w:t>
      </w:r>
      <w:r>
        <w:rPr>
          <w:rFonts w:hint="eastAsia" w:ascii="宋体" w:hAnsi="宋体" w:eastAsia="宋体" w:cs="宋体"/>
          <w:b/>
          <w:bCs/>
          <w:color w:val="auto"/>
          <w:kern w:val="0"/>
          <w:sz w:val="44"/>
          <w:szCs w:val="44"/>
          <w:lang w:eastAsia="zh-CN"/>
        </w:rPr>
        <w:t>南贾镇</w:t>
      </w:r>
      <w:r>
        <w:rPr>
          <w:rFonts w:hint="eastAsia" w:ascii="宋体" w:hAnsi="宋体" w:eastAsia="宋体" w:cs="宋体"/>
          <w:b/>
          <w:bCs/>
          <w:color w:val="auto"/>
          <w:kern w:val="0"/>
          <w:sz w:val="44"/>
          <w:szCs w:val="44"/>
        </w:rPr>
        <w:t>人民政府2020年度部门预算公开</w:t>
      </w:r>
    </w:p>
    <w:p>
      <w:pPr>
        <w:widowControl/>
        <w:spacing w:line="560" w:lineRule="exact"/>
        <w:jc w:val="center"/>
        <w:rPr>
          <w:rFonts w:ascii="黑体" w:hAnsi="Times New Roman" w:eastAsia="黑体"/>
          <w:color w:val="auto"/>
          <w:kern w:val="0"/>
          <w:sz w:val="32"/>
          <w:szCs w:val="32"/>
        </w:rPr>
      </w:pPr>
      <w:r>
        <w:rPr>
          <w:rFonts w:hint="eastAsia" w:ascii="黑体" w:hAnsi="Times New Roman" w:eastAsia="黑体"/>
          <w:color w:val="auto"/>
          <w:kern w:val="0"/>
          <w:sz w:val="32"/>
          <w:szCs w:val="32"/>
        </w:rPr>
        <w:t>第一部分  概况</w:t>
      </w:r>
    </w:p>
    <w:p>
      <w:pPr>
        <w:pStyle w:val="8"/>
        <w:widowControl/>
        <w:numPr>
          <w:ilvl w:val="0"/>
          <w:numId w:val="1"/>
        </w:numPr>
        <w:spacing w:line="560" w:lineRule="exact"/>
        <w:ind w:firstLineChars="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本部门职责</w:t>
      </w:r>
    </w:p>
    <w:p>
      <w:pPr>
        <w:widowControl/>
        <w:spacing w:line="560" w:lineRule="exact"/>
        <w:ind w:firstLine="640" w:firstLineChars="200"/>
        <w:rPr>
          <w:rFonts w:ascii="仿宋_GB2312" w:hAnsi="楷体" w:eastAsia="仿宋_GB2312"/>
          <w:color w:val="auto"/>
          <w:kern w:val="0"/>
          <w:sz w:val="32"/>
          <w:szCs w:val="32"/>
        </w:rPr>
      </w:pPr>
      <w:r>
        <w:rPr>
          <w:rFonts w:hint="eastAsia" w:ascii="仿宋_GB2312" w:hAnsi="楷体" w:eastAsia="仿宋_GB2312"/>
          <w:color w:val="auto"/>
          <w:kern w:val="0"/>
          <w:sz w:val="32"/>
          <w:szCs w:val="32"/>
        </w:rPr>
        <w:t>1、促进经济发展，增加农民收入；2、强化公共服务，着力改善民生；3、加强社会管理，维护农村稳定；4、推进基层民主，促进农村和谐。</w:t>
      </w:r>
    </w:p>
    <w:p>
      <w:pPr>
        <w:widowControl/>
        <w:numPr>
          <w:ilvl w:val="0"/>
          <w:numId w:val="2"/>
        </w:numPr>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部门机构设置及预算单位构成情况</w:t>
      </w:r>
    </w:p>
    <w:p>
      <w:pPr>
        <w:widowControl/>
        <w:spacing w:line="560" w:lineRule="exact"/>
        <w:ind w:firstLine="636"/>
        <w:rPr>
          <w:rFonts w:ascii="仿宋_GB2312" w:hAnsi="楷体" w:eastAsia="仿宋_GB2312"/>
          <w:color w:val="auto"/>
          <w:kern w:val="0"/>
          <w:sz w:val="32"/>
          <w:szCs w:val="32"/>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．根据</w:t>
      </w:r>
      <w:r>
        <w:rPr>
          <w:rFonts w:hint="eastAsia" w:ascii="仿宋_GB2312" w:hAnsi="楷体" w:eastAsia="仿宋_GB2312"/>
          <w:color w:val="auto"/>
          <w:kern w:val="0"/>
          <w:sz w:val="32"/>
          <w:szCs w:val="32"/>
          <w:lang w:eastAsia="zh-CN"/>
        </w:rPr>
        <w:t>镇</w:t>
      </w:r>
      <w:r>
        <w:rPr>
          <w:rFonts w:hint="eastAsia" w:ascii="仿宋_GB2312" w:hAnsi="楷体" w:eastAsia="仿宋_GB2312"/>
          <w:color w:val="auto"/>
          <w:kern w:val="0"/>
          <w:sz w:val="32"/>
          <w:szCs w:val="32"/>
        </w:rPr>
        <w:t>政府职责分工，</w:t>
      </w:r>
      <w:r>
        <w:rPr>
          <w:rFonts w:hint="eastAsia" w:ascii="仿宋_GB2312" w:hAnsi="楷体" w:eastAsia="仿宋_GB2312"/>
          <w:color w:val="auto"/>
          <w:kern w:val="0"/>
          <w:sz w:val="32"/>
          <w:szCs w:val="32"/>
          <w:lang w:eastAsia="zh-CN"/>
        </w:rPr>
        <w:t>镇</w:t>
      </w:r>
      <w:r>
        <w:rPr>
          <w:rFonts w:hint="eastAsia" w:ascii="仿宋_GB2312" w:hAnsi="楷体" w:eastAsia="仿宋_GB2312"/>
          <w:color w:val="auto"/>
          <w:kern w:val="0"/>
          <w:sz w:val="32"/>
          <w:szCs w:val="32"/>
        </w:rPr>
        <w:t>政府内设机关办公室、民政办、城建办、信访办、企业办、脱贫攻坚办、统计站、经管站等机构。其财政财务关系隶属于县财政局。本部门无下属单位。</w:t>
      </w:r>
    </w:p>
    <w:p>
      <w:pPr>
        <w:widowControl/>
        <w:spacing w:line="560" w:lineRule="exact"/>
        <w:ind w:firstLine="636"/>
        <w:rPr>
          <w:rFonts w:ascii="仿宋_GB2312" w:hAnsi="楷体" w:eastAsia="仿宋_GB2312"/>
          <w:color w:val="auto"/>
          <w:kern w:val="0"/>
          <w:sz w:val="32"/>
          <w:szCs w:val="32"/>
        </w:rPr>
      </w:pP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．从预算单位构成看，纳入本部门</w:t>
      </w: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年部门汇总预算编制范围的预算单位共计1家，具体包括：</w:t>
      </w:r>
      <w:r>
        <w:rPr>
          <w:rFonts w:ascii="仿宋_GB2312" w:hAnsi="楷体" w:eastAsia="仿宋_GB2312"/>
          <w:color w:val="auto"/>
          <w:kern w:val="0"/>
          <w:sz w:val="32"/>
          <w:szCs w:val="32"/>
        </w:rPr>
        <w:t xml:space="preserve"> </w:t>
      </w:r>
      <w:r>
        <w:rPr>
          <w:rFonts w:hint="eastAsia" w:ascii="仿宋_GB2312" w:hAnsi="楷体" w:eastAsia="仿宋_GB2312"/>
          <w:color w:val="auto"/>
          <w:kern w:val="0"/>
          <w:sz w:val="32"/>
          <w:szCs w:val="32"/>
          <w:lang w:eastAsia="zh-CN"/>
        </w:rPr>
        <w:t>南贾镇</w:t>
      </w:r>
      <w:r>
        <w:rPr>
          <w:rFonts w:hint="eastAsia" w:ascii="仿宋_GB2312" w:hAnsi="楷体" w:eastAsia="仿宋_GB2312"/>
          <w:color w:val="auto"/>
          <w:kern w:val="0"/>
          <w:sz w:val="32"/>
          <w:szCs w:val="32"/>
        </w:rPr>
        <w:t>人民政府本级。</w:t>
      </w:r>
    </w:p>
    <w:p>
      <w:pPr>
        <w:widowControl/>
        <w:spacing w:line="560" w:lineRule="exact"/>
        <w:rPr>
          <w:rFonts w:ascii="仿宋_GB2312" w:hAnsi="楷体" w:eastAsia="仿宋_GB2312"/>
          <w:color w:val="auto"/>
          <w:kern w:val="0"/>
          <w:sz w:val="32"/>
          <w:szCs w:val="32"/>
        </w:rPr>
      </w:pPr>
    </w:p>
    <w:p>
      <w:pPr>
        <w:widowControl/>
        <w:spacing w:line="560" w:lineRule="exact"/>
        <w:jc w:val="center"/>
        <w:rPr>
          <w:rFonts w:ascii="黑体" w:hAnsi="Times New Roman" w:eastAsia="黑体"/>
          <w:color w:val="auto"/>
          <w:kern w:val="0"/>
          <w:sz w:val="32"/>
          <w:szCs w:val="32"/>
        </w:rPr>
      </w:pPr>
      <w:r>
        <w:rPr>
          <w:rFonts w:hint="eastAsia" w:ascii="黑体" w:hAnsi="Times New Roman" w:eastAsia="黑体"/>
          <w:color w:val="auto"/>
          <w:kern w:val="0"/>
          <w:sz w:val="32"/>
          <w:szCs w:val="32"/>
        </w:rPr>
        <w:t>第二部分  2020年度部门预算报表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一、</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人民政府2020年预算收支总表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人民政府2020年预算收入总表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三、</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人民政府2020年预算支出总表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人民政府2020年财政拨款预算收支总表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五、</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人民政府2020年一般公共预算支出预算表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六、</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人民政府2020年一般公共预算安排基本支出部门经济分类表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七、</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人民政府2020年政府性基金收入预算表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八、</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人民政府2020年政府性基金支出预算表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九、</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人民政府2020年“三公”经费预算财政拨款情况表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十、</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人民政府2020年机关运行经费</w:t>
      </w:r>
    </w:p>
    <w:p>
      <w:pPr>
        <w:widowControl/>
        <w:spacing w:line="560" w:lineRule="exact"/>
        <w:ind w:firstLine="640" w:firstLineChars="200"/>
        <w:rPr>
          <w:rFonts w:ascii="仿宋_GB2312" w:hAnsi="楷体" w:eastAsia="仿宋_GB2312"/>
          <w:color w:val="auto"/>
          <w:kern w:val="0"/>
          <w:sz w:val="32"/>
          <w:szCs w:val="32"/>
        </w:rPr>
      </w:pPr>
      <w:r>
        <w:rPr>
          <w:rFonts w:hint="eastAsia" w:ascii="仿宋_GB2312" w:hAnsi="宋体" w:eastAsia="仿宋_GB2312" w:cs="Times New Roman"/>
          <w:color w:val="auto"/>
          <w:sz w:val="32"/>
          <w:szCs w:val="32"/>
        </w:rPr>
        <w:t>十一、</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w:t>
      </w:r>
      <w:r>
        <w:rPr>
          <w:rFonts w:hint="eastAsia" w:ascii="仿宋_GB2312" w:hAnsi="楷体" w:eastAsia="仿宋_GB2312"/>
          <w:color w:val="auto"/>
          <w:kern w:val="0"/>
          <w:sz w:val="32"/>
          <w:szCs w:val="32"/>
        </w:rPr>
        <w:t>2020年</w:t>
      </w:r>
      <w:r>
        <w:rPr>
          <w:rFonts w:hint="eastAsia" w:ascii="仿宋_GB2312" w:hAnsi="仿宋" w:eastAsia="仿宋_GB2312" w:cs="宋体"/>
          <w:color w:val="auto"/>
          <w:kern w:val="0"/>
          <w:sz w:val="32"/>
          <w:szCs w:val="32"/>
        </w:rPr>
        <w:t>政府采购支出预算表</w:t>
      </w:r>
    </w:p>
    <w:p>
      <w:pPr>
        <w:widowControl/>
        <w:spacing w:line="560" w:lineRule="exact"/>
        <w:ind w:firstLine="640" w:firstLineChars="200"/>
        <w:rPr>
          <w:rFonts w:ascii="仿宋_GB2312" w:hAnsi="宋体" w:eastAsia="仿宋_GB2312" w:cs="Times New Roman"/>
          <w:color w:val="auto"/>
          <w:sz w:val="32"/>
          <w:szCs w:val="32"/>
        </w:rPr>
      </w:pPr>
      <w:r>
        <w:rPr>
          <w:rFonts w:hint="eastAsia" w:ascii="仿宋_GB2312" w:hAnsi="楷体" w:eastAsia="仿宋_GB2312"/>
          <w:color w:val="auto"/>
          <w:kern w:val="0"/>
          <w:sz w:val="32"/>
          <w:szCs w:val="32"/>
        </w:rPr>
        <w:t>十二、</w:t>
      </w:r>
      <w:r>
        <w:rPr>
          <w:rFonts w:hint="eastAsia" w:ascii="仿宋_GB2312" w:hAnsi="宋体" w:eastAsia="仿宋_GB2312" w:cs="Times New Roman"/>
          <w:color w:val="auto"/>
          <w:sz w:val="32"/>
          <w:szCs w:val="32"/>
          <w:lang w:eastAsia="zh-CN"/>
        </w:rPr>
        <w:t>南贾镇</w:t>
      </w:r>
      <w:r>
        <w:rPr>
          <w:rFonts w:hint="eastAsia" w:ascii="仿宋_GB2312" w:hAnsi="宋体" w:eastAsia="仿宋_GB2312" w:cs="Times New Roman"/>
          <w:color w:val="auto"/>
          <w:sz w:val="32"/>
          <w:szCs w:val="32"/>
        </w:rPr>
        <w:t>人民政府2020年项目支出绩效目标表</w:t>
      </w:r>
    </w:p>
    <w:p>
      <w:pPr>
        <w:spacing w:line="560" w:lineRule="exact"/>
        <w:ind w:firstLine="640" w:firstLineChars="200"/>
        <w:rPr>
          <w:rFonts w:ascii="仿宋_GB2312" w:hAnsi="宋体" w:eastAsia="仿宋_GB2312" w:cs="Times New Roman"/>
          <w:color w:val="auto"/>
          <w:sz w:val="32"/>
          <w:szCs w:val="32"/>
        </w:rPr>
      </w:pPr>
    </w:p>
    <w:p>
      <w:pPr>
        <w:widowControl/>
        <w:spacing w:line="560" w:lineRule="exact"/>
        <w:jc w:val="center"/>
        <w:rPr>
          <w:rFonts w:ascii="黑体" w:hAnsi="Times New Roman" w:eastAsia="黑体"/>
          <w:color w:val="auto"/>
          <w:kern w:val="0"/>
          <w:sz w:val="32"/>
          <w:szCs w:val="32"/>
        </w:rPr>
      </w:pPr>
      <w:r>
        <w:rPr>
          <w:rFonts w:hint="eastAsia" w:ascii="黑体" w:hAnsi="Times New Roman" w:eastAsia="黑体"/>
          <w:color w:val="auto"/>
          <w:kern w:val="0"/>
          <w:sz w:val="32"/>
          <w:szCs w:val="32"/>
        </w:rPr>
        <w:t>第三部分  2020年度部门预算情况说明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一、收支预算总体情况说明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南贾镇</w:t>
      </w:r>
      <w:r>
        <w:rPr>
          <w:rFonts w:hint="eastAsia" w:ascii="仿宋_GB2312" w:hAnsi="楷体" w:eastAsia="仿宋_GB2312"/>
          <w:color w:val="auto"/>
          <w:kern w:val="0"/>
          <w:sz w:val="32"/>
          <w:szCs w:val="32"/>
        </w:rPr>
        <w:t>人民政府</w:t>
      </w: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年度收入、支出预算总计763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67434万元，与上年相比收、支预算总计共</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lang w:val="en-US" w:eastAsia="zh-CN"/>
        </w:rPr>
        <w:t>40.563792</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lang w:val="en-US" w:eastAsia="zh-CN"/>
        </w:rPr>
        <w:t>5.61</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。其中：</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（一）收入预算总计763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67434万元。包括：</w:t>
      </w:r>
    </w:p>
    <w:p>
      <w:pPr>
        <w:widowControl/>
        <w:spacing w:line="560" w:lineRule="exact"/>
        <w:ind w:firstLine="640"/>
        <w:rPr>
          <w:rFonts w:ascii="仿宋_GB2312" w:hAnsi="楷体" w:eastAsia="仿宋_GB2312"/>
          <w:color w:val="auto"/>
          <w:kern w:val="0"/>
          <w:sz w:val="32"/>
          <w:szCs w:val="32"/>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．财政拨款收入预算总计763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w:t>
      </w:r>
    </w:p>
    <w:p>
      <w:pPr>
        <w:widowControl/>
        <w:spacing w:line="560" w:lineRule="exact"/>
        <w:ind w:firstLine="640"/>
        <w:rPr>
          <w:rFonts w:hint="eastAsia" w:ascii="仿宋_GB2312" w:hAnsi="楷体" w:eastAsia="仿宋_GB2312"/>
          <w:color w:val="auto"/>
          <w:kern w:val="0"/>
          <w:sz w:val="32"/>
          <w:szCs w:val="32"/>
          <w:lang w:eastAsia="zh-CN"/>
        </w:rPr>
      </w:pPr>
      <w:r>
        <w:rPr>
          <w:rFonts w:hint="eastAsia" w:ascii="仿宋_GB2312" w:hAnsi="楷体" w:eastAsia="仿宋_GB2312"/>
          <w:color w:val="auto"/>
          <w:kern w:val="0"/>
          <w:sz w:val="32"/>
          <w:szCs w:val="32"/>
        </w:rPr>
        <w:t>（</w:t>
      </w: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）一般公共预算收入预算763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67434万元，与上年相比增加</w:t>
      </w:r>
      <w:r>
        <w:rPr>
          <w:rFonts w:hint="eastAsia" w:ascii="仿宋_GB2312" w:hAnsi="楷体" w:eastAsia="仿宋_GB2312"/>
          <w:color w:val="auto"/>
          <w:kern w:val="0"/>
          <w:sz w:val="32"/>
          <w:szCs w:val="32"/>
          <w:lang w:val="en-US" w:eastAsia="zh-CN"/>
        </w:rPr>
        <w:t>40.563792</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lang w:val="en-US" w:eastAsia="zh-CN"/>
        </w:rPr>
        <w:t>5.61</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。主要原因是一般公共服务支出</w:t>
      </w:r>
      <w:r>
        <w:rPr>
          <w:rFonts w:hint="eastAsia" w:ascii="仿宋_GB2312" w:hAnsi="楷体" w:eastAsia="仿宋_GB2312"/>
          <w:color w:val="auto"/>
          <w:kern w:val="0"/>
          <w:sz w:val="32"/>
          <w:szCs w:val="32"/>
          <w:lang w:eastAsia="zh-CN"/>
        </w:rPr>
        <w:t>中行政、事业运行增加，卫生健康支出增加，社会保障和就业支出减少。</w:t>
      </w:r>
    </w:p>
    <w:p>
      <w:pPr>
        <w:widowControl/>
        <w:spacing w:line="560" w:lineRule="exact"/>
        <w:ind w:firstLine="640"/>
        <w:rPr>
          <w:rFonts w:hint="eastAsia" w:ascii="仿宋_GB2312" w:hAnsi="楷体" w:eastAsia="仿宋_GB2312"/>
          <w:color w:val="auto"/>
          <w:kern w:val="0"/>
          <w:sz w:val="32"/>
          <w:szCs w:val="32"/>
          <w:lang w:eastAsia="zh-CN"/>
        </w:rPr>
      </w:pPr>
      <w:r>
        <w:rPr>
          <w:rFonts w:hint="eastAsia" w:ascii="仿宋_GB2312" w:hAnsi="楷体" w:eastAsia="仿宋_GB2312"/>
          <w:color w:val="auto"/>
          <w:kern w:val="0"/>
          <w:sz w:val="32"/>
          <w:szCs w:val="32"/>
        </w:rPr>
        <w:t>（</w:t>
      </w: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）政府性基金收入预算</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rPr>
        <w:t>万元，与上年相比增加</w:t>
      </w:r>
      <w:r>
        <w:rPr>
          <w:rFonts w:hint="eastAsia" w:ascii="仿宋_GB2312" w:hAnsi="楷体" w:eastAsia="仿宋_GB2312"/>
          <w:color w:val="auto"/>
          <w:kern w:val="0"/>
          <w:sz w:val="32"/>
          <w:szCs w:val="32"/>
          <w:lang w:eastAsia="zh-CN"/>
        </w:rPr>
        <w:t>（减少）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eastAsia="zh-CN"/>
        </w:rPr>
        <w:t>。</w:t>
      </w:r>
    </w:p>
    <w:p>
      <w:pPr>
        <w:widowControl/>
        <w:spacing w:line="560" w:lineRule="exact"/>
        <w:ind w:firstLine="640"/>
        <w:rPr>
          <w:rFonts w:hint="eastAsia" w:ascii="仿宋_GB2312" w:hAnsi="楷体" w:eastAsia="仿宋_GB2312"/>
          <w:color w:val="auto"/>
          <w:kern w:val="0"/>
          <w:sz w:val="32"/>
          <w:szCs w:val="32"/>
          <w:lang w:eastAsia="zh-CN"/>
        </w:rPr>
      </w:pP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．财政专户管理资金收入预算总计</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rPr>
        <w:t>万元。与上年相比增加</w:t>
      </w:r>
      <w:r>
        <w:rPr>
          <w:rFonts w:hint="eastAsia" w:ascii="仿宋_GB2312" w:hAnsi="楷体" w:eastAsia="仿宋_GB2312"/>
          <w:color w:val="auto"/>
          <w:kern w:val="0"/>
          <w:sz w:val="32"/>
          <w:szCs w:val="32"/>
          <w:lang w:eastAsia="zh-CN"/>
        </w:rPr>
        <w:t>（减少）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eastAsia="zh-CN"/>
        </w:rPr>
        <w:t>。</w:t>
      </w:r>
    </w:p>
    <w:p>
      <w:pPr>
        <w:widowControl/>
        <w:spacing w:line="560" w:lineRule="exact"/>
        <w:ind w:firstLine="640"/>
        <w:rPr>
          <w:rFonts w:hint="eastAsia" w:ascii="仿宋_GB2312" w:hAnsi="楷体" w:eastAsia="仿宋_GB2312"/>
          <w:color w:val="auto"/>
          <w:kern w:val="0"/>
          <w:sz w:val="32"/>
          <w:szCs w:val="32"/>
          <w:lang w:eastAsia="zh-CN"/>
        </w:rPr>
      </w:pPr>
      <w:r>
        <w:rPr>
          <w:rFonts w:hint="eastAsia" w:ascii="仿宋_GB2312" w:hAnsi="楷体" w:eastAsia="仿宋_GB2312"/>
          <w:color w:val="auto"/>
          <w:kern w:val="0"/>
          <w:sz w:val="32"/>
          <w:szCs w:val="32"/>
        </w:rPr>
        <w:t>3.国有资本经营收入预算总计</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rPr>
        <w:t>万元。与上年相比增加</w:t>
      </w:r>
      <w:r>
        <w:rPr>
          <w:rFonts w:hint="eastAsia" w:ascii="仿宋_GB2312" w:hAnsi="楷体" w:eastAsia="仿宋_GB2312"/>
          <w:color w:val="auto"/>
          <w:kern w:val="0"/>
          <w:sz w:val="32"/>
          <w:szCs w:val="32"/>
          <w:lang w:eastAsia="zh-CN"/>
        </w:rPr>
        <w:t>（减少）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eastAsia="zh-CN"/>
        </w:rPr>
        <w:t>。</w:t>
      </w:r>
    </w:p>
    <w:p>
      <w:pPr>
        <w:widowControl/>
        <w:spacing w:line="560" w:lineRule="exact"/>
        <w:ind w:firstLine="640"/>
        <w:rPr>
          <w:rFonts w:hint="eastAsia" w:ascii="仿宋_GB2312" w:hAnsi="楷体" w:eastAsia="仿宋_GB2312"/>
          <w:color w:val="auto"/>
          <w:kern w:val="0"/>
          <w:sz w:val="32"/>
          <w:szCs w:val="32"/>
          <w:lang w:eastAsia="zh-CN"/>
        </w:rPr>
      </w:pPr>
      <w:r>
        <w:rPr>
          <w:rFonts w:hint="eastAsia" w:ascii="仿宋_GB2312" w:hAnsi="楷体" w:eastAsia="仿宋_GB2312"/>
          <w:color w:val="auto"/>
          <w:kern w:val="0"/>
          <w:sz w:val="32"/>
          <w:szCs w:val="32"/>
        </w:rPr>
        <w:t>4．其他资金收入预算总计</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rPr>
        <w:t>万元。与上年相比增加</w:t>
      </w:r>
      <w:r>
        <w:rPr>
          <w:rFonts w:hint="eastAsia" w:ascii="仿宋_GB2312" w:hAnsi="楷体" w:eastAsia="仿宋_GB2312"/>
          <w:color w:val="auto"/>
          <w:kern w:val="0"/>
          <w:sz w:val="32"/>
          <w:szCs w:val="32"/>
          <w:lang w:eastAsia="zh-CN"/>
        </w:rPr>
        <w:t>（减少）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w:t>
      </w:r>
      <w:r>
        <w:rPr>
          <w:rFonts w:hint="eastAsia" w:ascii="仿宋_GB2312" w:hAnsi="楷体" w:eastAsia="仿宋_GB2312"/>
          <w:color w:val="auto"/>
          <w:kern w:val="0"/>
          <w:sz w:val="32"/>
          <w:szCs w:val="32"/>
          <w:lang w:eastAsia="zh-CN"/>
        </w:rPr>
        <w:t>元。</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（二）支出预算总计763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67434万元。包括：</w:t>
      </w:r>
    </w:p>
    <w:p>
      <w:pPr>
        <w:widowControl/>
        <w:spacing w:line="560" w:lineRule="exact"/>
        <w:ind w:firstLine="640"/>
        <w:rPr>
          <w:rFonts w:ascii="仿宋_GB2312" w:hAnsi="楷体" w:eastAsia="仿宋_GB2312"/>
          <w:color w:val="auto"/>
          <w:kern w:val="0"/>
          <w:sz w:val="32"/>
          <w:szCs w:val="32"/>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．一般公共服务（类）支出482</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5755万元，主要用于  政府办公厅（室）及相关机构事务</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rPr>
        <w:t>行政运行（政府办公厅（室）及相关机构事务）</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rPr>
        <w:t>事业运行（政府办公厅（室）及相关机构事务）</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rPr>
        <w:t>组织事务</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rPr>
        <w:t>一般行政管理事务（组织事务）。与上年相比增加</w:t>
      </w:r>
      <w:r>
        <w:rPr>
          <w:rFonts w:hint="eastAsia" w:ascii="仿宋_GB2312" w:hAnsi="楷体" w:eastAsia="仿宋_GB2312"/>
          <w:color w:val="auto"/>
          <w:kern w:val="0"/>
          <w:sz w:val="32"/>
          <w:szCs w:val="32"/>
          <w:lang w:val="en-US" w:eastAsia="zh-CN"/>
        </w:rPr>
        <w:t>50.206824</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lang w:val="en-US" w:eastAsia="zh-CN"/>
        </w:rPr>
        <w:t>11.61</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。主要原因是一般公共服务支出</w:t>
      </w:r>
      <w:r>
        <w:rPr>
          <w:rFonts w:hint="eastAsia" w:ascii="仿宋_GB2312" w:hAnsi="楷体" w:eastAsia="仿宋_GB2312"/>
          <w:color w:val="auto"/>
          <w:kern w:val="0"/>
          <w:sz w:val="32"/>
          <w:szCs w:val="32"/>
          <w:lang w:eastAsia="zh-CN"/>
        </w:rPr>
        <w:t>中行政、事业运行，组织事务增加，卫生健康支出增加，社会保障和就业支出减少。</w:t>
      </w:r>
    </w:p>
    <w:p>
      <w:pPr>
        <w:widowControl/>
        <w:spacing w:line="560" w:lineRule="exact"/>
        <w:ind w:firstLine="640"/>
        <w:rPr>
          <w:rFonts w:hint="eastAsia" w:ascii="仿宋_GB2312" w:hAnsi="楷体" w:eastAsia="仿宋_GB2312"/>
          <w:color w:val="auto"/>
          <w:kern w:val="0"/>
          <w:sz w:val="32"/>
          <w:szCs w:val="32"/>
          <w:lang w:eastAsia="zh-CN"/>
        </w:rPr>
      </w:pP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．社会保障和就业支出57</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35944</w:t>
      </w:r>
      <w:r>
        <w:rPr>
          <w:rFonts w:hint="eastAsia" w:ascii="仿宋_GB2312" w:hAnsi="楷体" w:eastAsia="仿宋_GB2312"/>
          <w:color w:val="auto"/>
          <w:kern w:val="0"/>
          <w:sz w:val="32"/>
          <w:szCs w:val="32"/>
          <w:lang w:eastAsia="zh-CN"/>
        </w:rPr>
        <w:t>万元，</w:t>
      </w:r>
      <w:r>
        <w:rPr>
          <w:rFonts w:hint="eastAsia" w:ascii="仿宋_GB2312" w:hAnsi="楷体" w:eastAsia="仿宋_GB2312"/>
          <w:color w:val="auto"/>
          <w:kern w:val="0"/>
          <w:sz w:val="32"/>
          <w:szCs w:val="32"/>
        </w:rPr>
        <w:t>与上年相比减少16</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997556万元，减少</w:t>
      </w:r>
      <w:r>
        <w:rPr>
          <w:rFonts w:hint="eastAsia" w:ascii="仿宋_GB2312" w:hAnsi="楷体" w:eastAsia="仿宋_GB2312"/>
          <w:color w:val="auto"/>
          <w:kern w:val="0"/>
          <w:sz w:val="32"/>
          <w:szCs w:val="32"/>
          <w:lang w:val="en-US" w:eastAsia="zh-CN"/>
        </w:rPr>
        <w:t>22.86</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，卫生健康支出17</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lang w:eastAsia="zh-CN"/>
        </w:rPr>
        <w:t>667132万元，</w:t>
      </w:r>
      <w:r>
        <w:rPr>
          <w:rFonts w:hint="eastAsia" w:ascii="仿宋_GB2312" w:hAnsi="楷体" w:eastAsia="仿宋_GB2312"/>
          <w:color w:val="auto"/>
          <w:kern w:val="0"/>
          <w:sz w:val="32"/>
          <w:szCs w:val="32"/>
        </w:rPr>
        <w:t>与上年相比增加4</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0602万元，增长</w:t>
      </w:r>
      <w:r>
        <w:rPr>
          <w:rFonts w:hint="eastAsia" w:ascii="仿宋_GB2312" w:hAnsi="楷体" w:eastAsia="仿宋_GB2312"/>
          <w:color w:val="auto"/>
          <w:kern w:val="0"/>
          <w:sz w:val="32"/>
          <w:szCs w:val="32"/>
          <w:lang w:val="en-US" w:eastAsia="zh-CN"/>
        </w:rPr>
        <w:t>29.84</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w:t>
      </w:r>
    </w:p>
    <w:p>
      <w:pPr>
        <w:widowControl/>
        <w:spacing w:line="560" w:lineRule="exact"/>
        <w:ind w:firstLine="640"/>
        <w:rPr>
          <w:rFonts w:hint="eastAsia" w:ascii="仿宋_GB2312" w:hAnsi="楷体" w:eastAsia="仿宋_GB2312"/>
          <w:color w:val="auto"/>
          <w:kern w:val="0"/>
          <w:sz w:val="32"/>
          <w:szCs w:val="32"/>
          <w:lang w:eastAsia="zh-CN"/>
        </w:rPr>
      </w:pPr>
      <w:r>
        <w:rPr>
          <w:rFonts w:hint="eastAsia" w:ascii="仿宋_GB2312" w:hAnsi="楷体" w:eastAsia="仿宋_GB2312"/>
          <w:color w:val="auto"/>
          <w:kern w:val="0"/>
          <w:sz w:val="32"/>
          <w:szCs w:val="32"/>
          <w:lang w:val="en-US" w:eastAsia="zh-CN"/>
        </w:rPr>
        <w:t>3.城乡社区支出</w:t>
      </w:r>
      <w:r>
        <w:rPr>
          <w:rFonts w:hint="eastAsia" w:ascii="仿宋_GB2312" w:hAnsi="楷体" w:eastAsia="仿宋_GB2312"/>
          <w:color w:val="auto"/>
          <w:kern w:val="0"/>
          <w:sz w:val="32"/>
          <w:szCs w:val="32"/>
          <w:lang w:val="en-US" w:eastAsia="zh-CN"/>
        </w:rPr>
        <w:tab/>
      </w:r>
      <w:r>
        <w:rPr>
          <w:rFonts w:hint="eastAsia" w:ascii="仿宋_GB2312" w:hAnsi="楷体" w:eastAsia="仿宋_GB2312"/>
          <w:color w:val="auto"/>
          <w:kern w:val="0"/>
          <w:sz w:val="32"/>
          <w:szCs w:val="32"/>
          <w:lang w:val="en-US" w:eastAsia="zh-CN"/>
        </w:rPr>
        <w:t>20.49万元，</w:t>
      </w:r>
      <w:r>
        <w:rPr>
          <w:rFonts w:hint="eastAsia" w:ascii="仿宋_GB2312" w:hAnsi="楷体" w:eastAsia="仿宋_GB2312"/>
          <w:color w:val="auto"/>
          <w:kern w:val="0"/>
          <w:sz w:val="32"/>
          <w:szCs w:val="32"/>
        </w:rPr>
        <w:t>与上年相比增加（减少）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val="en-US" w:eastAsia="zh-CN"/>
        </w:rPr>
        <w:t>农林水支出</w:t>
      </w:r>
      <w:r>
        <w:rPr>
          <w:rFonts w:hint="eastAsia" w:ascii="仿宋_GB2312" w:hAnsi="楷体" w:eastAsia="仿宋_GB2312"/>
          <w:color w:val="auto"/>
          <w:kern w:val="0"/>
          <w:sz w:val="32"/>
          <w:szCs w:val="32"/>
          <w:lang w:val="en-US" w:eastAsia="zh-CN"/>
        </w:rPr>
        <w:tab/>
      </w:r>
      <w:r>
        <w:rPr>
          <w:rFonts w:hint="eastAsia" w:ascii="仿宋_GB2312" w:hAnsi="楷体" w:eastAsia="仿宋_GB2312"/>
          <w:color w:val="auto"/>
          <w:kern w:val="0"/>
          <w:sz w:val="32"/>
          <w:szCs w:val="32"/>
          <w:lang w:val="en-US" w:eastAsia="zh-CN"/>
        </w:rPr>
        <w:t>165.4974万元，</w:t>
      </w:r>
      <w:r>
        <w:rPr>
          <w:rFonts w:hint="eastAsia" w:ascii="仿宋_GB2312" w:hAnsi="楷体" w:eastAsia="仿宋_GB2312"/>
          <w:color w:val="auto"/>
          <w:kern w:val="0"/>
          <w:sz w:val="32"/>
          <w:szCs w:val="32"/>
        </w:rPr>
        <w:t>与上年相比增加（减少）</w:t>
      </w:r>
      <w:r>
        <w:rPr>
          <w:rFonts w:hint="eastAsia" w:ascii="仿宋_GB2312" w:hAnsi="楷体" w:eastAsia="仿宋_GB2312"/>
          <w:color w:val="auto"/>
          <w:kern w:val="0"/>
          <w:sz w:val="32"/>
          <w:szCs w:val="32"/>
          <w:lang w:val="en-US" w:eastAsia="zh-CN"/>
        </w:rPr>
        <w:t>0</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eastAsia="zh-CN"/>
        </w:rPr>
        <w:t>。</w:t>
      </w:r>
    </w:p>
    <w:p>
      <w:pPr>
        <w:widowControl/>
        <w:spacing w:line="560" w:lineRule="exact"/>
        <w:ind w:firstLine="640"/>
        <w:rPr>
          <w:rFonts w:hint="eastAsia" w:ascii="仿宋_GB2312" w:hAnsi="楷体" w:eastAsia="仿宋_GB2312"/>
          <w:color w:val="auto"/>
          <w:kern w:val="0"/>
          <w:sz w:val="32"/>
          <w:szCs w:val="32"/>
          <w:lang w:val="en-US" w:eastAsia="zh-CN"/>
        </w:rPr>
      </w:pPr>
      <w:r>
        <w:rPr>
          <w:rFonts w:hint="eastAsia" w:ascii="仿宋_GB2312" w:hAnsi="楷体" w:eastAsia="仿宋_GB2312"/>
          <w:color w:val="auto"/>
          <w:kern w:val="0"/>
          <w:sz w:val="32"/>
          <w:szCs w:val="32"/>
          <w:lang w:val="en-US" w:eastAsia="zh-CN"/>
        </w:rPr>
        <w:t>4.住房保障支出</w:t>
      </w:r>
      <w:r>
        <w:rPr>
          <w:rFonts w:hint="eastAsia" w:ascii="仿宋_GB2312" w:hAnsi="楷体" w:eastAsia="仿宋_GB2312"/>
          <w:color w:val="auto"/>
          <w:kern w:val="0"/>
          <w:sz w:val="32"/>
          <w:szCs w:val="32"/>
          <w:lang w:val="en-US" w:eastAsia="zh-CN"/>
        </w:rPr>
        <w:tab/>
      </w:r>
      <w:r>
        <w:rPr>
          <w:rFonts w:hint="eastAsia" w:ascii="仿宋_GB2312" w:hAnsi="楷体" w:eastAsia="仿宋_GB2312"/>
          <w:color w:val="auto"/>
          <w:kern w:val="0"/>
          <w:sz w:val="32"/>
          <w:szCs w:val="32"/>
          <w:lang w:val="en-US" w:eastAsia="zh-CN"/>
        </w:rPr>
        <w:t>20.084868万元，</w:t>
      </w:r>
      <w:r>
        <w:rPr>
          <w:rFonts w:hint="eastAsia" w:ascii="仿宋_GB2312" w:hAnsi="楷体" w:eastAsia="仿宋_GB2312"/>
          <w:color w:val="auto"/>
          <w:kern w:val="0"/>
          <w:sz w:val="32"/>
          <w:szCs w:val="32"/>
        </w:rPr>
        <w:t>与上年相比增加3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294324万元，增长</w:t>
      </w:r>
      <w:r>
        <w:rPr>
          <w:rFonts w:hint="eastAsia" w:ascii="仿宋_GB2312" w:hAnsi="楷体" w:eastAsia="仿宋_GB2312"/>
          <w:color w:val="auto"/>
          <w:kern w:val="0"/>
          <w:sz w:val="32"/>
          <w:szCs w:val="32"/>
          <w:lang w:val="en-US" w:eastAsia="zh-CN"/>
        </w:rPr>
        <w:t>19.62</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w:t>
      </w:r>
    </w:p>
    <w:p>
      <w:pPr>
        <w:widowControl/>
        <w:spacing w:line="560" w:lineRule="exact"/>
        <w:ind w:left="160" w:leftChars="76" w:firstLine="480" w:firstLineChars="150"/>
        <w:rPr>
          <w:rFonts w:ascii="仿宋_GB2312" w:hAnsi="楷体" w:eastAsia="仿宋_GB2312"/>
          <w:color w:val="auto"/>
          <w:kern w:val="0"/>
          <w:sz w:val="32"/>
          <w:szCs w:val="32"/>
        </w:rPr>
      </w:pPr>
      <w:r>
        <w:rPr>
          <w:rFonts w:hint="eastAsia" w:ascii="仿宋_GB2312" w:hAnsi="楷体" w:eastAsia="仿宋_GB2312"/>
          <w:color w:val="auto"/>
          <w:kern w:val="0"/>
          <w:sz w:val="32"/>
          <w:szCs w:val="32"/>
          <w:lang w:val="en-US" w:eastAsia="zh-CN"/>
        </w:rPr>
        <w:t>5</w:t>
      </w:r>
      <w:r>
        <w:rPr>
          <w:rFonts w:hint="eastAsia" w:ascii="仿宋_GB2312" w:hAnsi="楷体" w:eastAsia="仿宋_GB2312"/>
          <w:color w:val="auto"/>
          <w:kern w:val="0"/>
          <w:sz w:val="32"/>
          <w:szCs w:val="32"/>
        </w:rPr>
        <w:t>．基本支出预算数为408</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01334万元。与上年相比增加41</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806992万元，增长</w:t>
      </w:r>
      <w:r>
        <w:rPr>
          <w:rFonts w:hint="eastAsia" w:ascii="仿宋_GB2312" w:hAnsi="楷体" w:eastAsia="仿宋_GB2312"/>
          <w:color w:val="auto"/>
          <w:kern w:val="0"/>
          <w:sz w:val="32"/>
          <w:szCs w:val="32"/>
          <w:lang w:val="en-US" w:eastAsia="zh-CN"/>
        </w:rPr>
        <w:t>11.42</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。项目支出预算数为355</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6610万元。与上年相比减少1</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2432万元，减少</w:t>
      </w:r>
      <w:r>
        <w:rPr>
          <w:rFonts w:hint="eastAsia" w:ascii="仿宋_GB2312" w:hAnsi="楷体" w:eastAsia="仿宋_GB2312"/>
          <w:color w:val="auto"/>
          <w:kern w:val="0"/>
          <w:sz w:val="32"/>
          <w:szCs w:val="32"/>
          <w:u w:val="none"/>
          <w:lang w:val="en-US" w:eastAsia="zh-CN"/>
        </w:rPr>
        <w:t>0.35</w:t>
      </w:r>
      <w:r>
        <w:rPr>
          <w:rFonts w:ascii="仿宋_GB2312" w:hAnsi="楷体" w:eastAsia="仿宋_GB2312"/>
          <w:color w:val="auto"/>
          <w:kern w:val="0"/>
          <w:sz w:val="32"/>
          <w:szCs w:val="32"/>
          <w:u w:val="none"/>
        </w:rPr>
        <w:t>%</w:t>
      </w:r>
      <w:r>
        <w:rPr>
          <w:rFonts w:hint="eastAsia" w:ascii="仿宋_GB2312" w:hAnsi="楷体" w:eastAsia="仿宋_GB2312"/>
          <w:color w:val="auto"/>
          <w:kern w:val="0"/>
          <w:sz w:val="32"/>
          <w:szCs w:val="32"/>
        </w:rPr>
        <w:t>。</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二、收入预算情况说明</w:t>
      </w:r>
    </w:p>
    <w:p>
      <w:pPr>
        <w:widowControl/>
        <w:spacing w:line="560" w:lineRule="exact"/>
        <w:ind w:firstLine="640"/>
        <w:rPr>
          <w:rFonts w:ascii="仿宋_GB2312" w:hAnsi="楷体" w:eastAsia="仿宋_GB2312"/>
          <w:color w:val="auto"/>
          <w:kern w:val="0"/>
          <w:sz w:val="32"/>
          <w:szCs w:val="32"/>
          <w:u w:val="none"/>
        </w:rPr>
      </w:pPr>
      <w:r>
        <w:rPr>
          <w:rFonts w:hint="eastAsia" w:ascii="仿宋_GB2312" w:hAnsi="楷体" w:eastAsia="仿宋_GB2312"/>
          <w:color w:val="auto"/>
          <w:kern w:val="0"/>
          <w:sz w:val="32"/>
          <w:szCs w:val="32"/>
          <w:lang w:eastAsia="zh-CN"/>
        </w:rPr>
        <w:t>南贾镇</w:t>
      </w:r>
      <w:r>
        <w:rPr>
          <w:rFonts w:hint="eastAsia" w:ascii="仿宋_GB2312" w:hAnsi="楷体" w:eastAsia="仿宋_GB2312"/>
          <w:color w:val="auto"/>
          <w:kern w:val="0"/>
          <w:sz w:val="32"/>
          <w:szCs w:val="32"/>
        </w:rPr>
        <w:t>人民政府本年收入预算合计763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67434万元，其中：一般公共预算收入763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67434万元，占</w:t>
      </w:r>
      <w:r>
        <w:rPr>
          <w:rFonts w:hint="eastAsia" w:ascii="仿宋_GB2312" w:hAnsi="楷体" w:eastAsia="仿宋_GB2312"/>
          <w:color w:val="auto"/>
          <w:kern w:val="0"/>
          <w:sz w:val="32"/>
          <w:szCs w:val="32"/>
          <w:u w:val="none"/>
          <w:lang w:val="en-US" w:eastAsia="zh-CN"/>
        </w:rPr>
        <w:t>100</w:t>
      </w:r>
      <w:r>
        <w:rPr>
          <w:rFonts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rPr>
        <w:t>；政府性基金预算收入</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万元；财政专户管理资金</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万元；国有资本经营预算收入</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万元；其他资金</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三、支出预算情况说明</w:t>
      </w:r>
    </w:p>
    <w:p>
      <w:pPr>
        <w:widowControl/>
        <w:spacing w:line="560" w:lineRule="exact"/>
        <w:ind w:firstLine="640"/>
        <w:rPr>
          <w:rFonts w:ascii="仿宋_GB2312" w:hAnsi="楷体" w:eastAsia="仿宋_GB2312"/>
          <w:color w:val="auto"/>
          <w:kern w:val="0"/>
          <w:sz w:val="32"/>
          <w:szCs w:val="32"/>
          <w:u w:val="none"/>
        </w:rPr>
      </w:pPr>
      <w:r>
        <w:rPr>
          <w:rFonts w:hint="eastAsia" w:ascii="仿宋_GB2312" w:hAnsi="楷体" w:eastAsia="仿宋_GB2312"/>
          <w:color w:val="auto"/>
          <w:kern w:val="0"/>
          <w:sz w:val="32"/>
          <w:szCs w:val="32"/>
          <w:lang w:eastAsia="zh-CN"/>
        </w:rPr>
        <w:t>南贾镇</w:t>
      </w:r>
      <w:r>
        <w:rPr>
          <w:rFonts w:hint="eastAsia" w:ascii="仿宋_GB2312" w:hAnsi="楷体" w:eastAsia="仿宋_GB2312"/>
          <w:color w:val="auto"/>
          <w:kern w:val="0"/>
          <w:sz w:val="32"/>
          <w:szCs w:val="32"/>
        </w:rPr>
        <w:t>人民政府本年支出预算合计763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67434万元，其中：基本支出408</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01334万元，占</w:t>
      </w:r>
      <w:r>
        <w:rPr>
          <w:rFonts w:hint="eastAsia" w:ascii="仿宋_GB2312" w:hAnsi="楷体" w:eastAsia="仿宋_GB2312"/>
          <w:color w:val="auto"/>
          <w:kern w:val="0"/>
          <w:sz w:val="32"/>
          <w:szCs w:val="32"/>
          <w:u w:val="none"/>
          <w:lang w:val="en-US" w:eastAsia="zh-CN"/>
        </w:rPr>
        <w:t>53.43</w:t>
      </w:r>
      <w:r>
        <w:rPr>
          <w:rFonts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rPr>
        <w:t>；项目支出355</w:t>
      </w:r>
      <w:r>
        <w:rPr>
          <w:rFonts w:hint="eastAsia" w:ascii="仿宋_GB2312" w:hAnsi="楷体" w:eastAsia="仿宋_GB2312"/>
          <w:color w:val="auto"/>
          <w:kern w:val="0"/>
          <w:sz w:val="32"/>
          <w:szCs w:val="32"/>
          <w:u w:val="none"/>
          <w:lang w:val="en-US" w:eastAsia="zh-CN"/>
        </w:rPr>
        <w:t>.</w:t>
      </w:r>
      <w:r>
        <w:rPr>
          <w:rFonts w:hint="eastAsia" w:ascii="仿宋_GB2312" w:hAnsi="楷体" w:eastAsia="仿宋_GB2312"/>
          <w:color w:val="auto"/>
          <w:kern w:val="0"/>
          <w:sz w:val="32"/>
          <w:szCs w:val="32"/>
          <w:u w:val="none"/>
        </w:rPr>
        <w:t>6610万元，占</w:t>
      </w:r>
      <w:r>
        <w:rPr>
          <w:rFonts w:hint="eastAsia" w:ascii="仿宋_GB2312" w:hAnsi="楷体" w:eastAsia="仿宋_GB2312"/>
          <w:color w:val="auto"/>
          <w:kern w:val="0"/>
          <w:sz w:val="32"/>
          <w:szCs w:val="32"/>
          <w:u w:val="none"/>
          <w:lang w:val="en-US" w:eastAsia="zh-CN"/>
        </w:rPr>
        <w:t>46.57</w:t>
      </w:r>
      <w:r>
        <w:rPr>
          <w:rFonts w:hint="eastAsia" w:ascii="仿宋_GB2312" w:hAnsi="楷体" w:eastAsia="仿宋_GB2312"/>
          <w:color w:val="auto"/>
          <w:kern w:val="0"/>
          <w:sz w:val="32"/>
          <w:szCs w:val="32"/>
          <w:u w:val="none"/>
        </w:rPr>
        <w:t xml:space="preserve"> </w:t>
      </w:r>
      <w:r>
        <w:rPr>
          <w:rFonts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rPr>
        <w:t xml:space="preserve">。 </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四、财政拨款收支预算总体情况说明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南贾镇</w:t>
      </w:r>
      <w:r>
        <w:rPr>
          <w:rFonts w:hint="eastAsia" w:ascii="仿宋_GB2312" w:hAnsi="楷体" w:eastAsia="仿宋_GB2312"/>
          <w:color w:val="auto"/>
          <w:kern w:val="0"/>
          <w:sz w:val="32"/>
          <w:szCs w:val="32"/>
        </w:rPr>
        <w:t>人民政府</w:t>
      </w: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年度财政拨款收、支总预算763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67434万元。与上年相比，财政拨款收、支总计各增加</w:t>
      </w:r>
      <w:r>
        <w:rPr>
          <w:rFonts w:hint="eastAsia" w:ascii="仿宋_GB2312" w:hAnsi="楷体" w:eastAsia="仿宋_GB2312"/>
          <w:color w:val="auto"/>
          <w:kern w:val="0"/>
          <w:sz w:val="32"/>
          <w:szCs w:val="32"/>
          <w:lang w:val="en-US" w:eastAsia="zh-CN"/>
        </w:rPr>
        <w:t>40.563792</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lang w:val="en-US" w:eastAsia="zh-CN"/>
        </w:rPr>
        <w:t>5.61</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。主要原因是一般公共服务支出</w:t>
      </w:r>
      <w:r>
        <w:rPr>
          <w:rFonts w:hint="eastAsia" w:ascii="仿宋_GB2312" w:hAnsi="楷体" w:eastAsia="仿宋_GB2312"/>
          <w:color w:val="auto"/>
          <w:kern w:val="0"/>
          <w:sz w:val="32"/>
          <w:szCs w:val="32"/>
          <w:lang w:eastAsia="zh-CN"/>
        </w:rPr>
        <w:t>中行政、事业运行增加，卫生健康支出增加，社会保障和就业支出减少。</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五、一般公共预算支出预算情况说明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南贾镇</w:t>
      </w:r>
      <w:r>
        <w:rPr>
          <w:rFonts w:hint="eastAsia" w:ascii="仿宋_GB2312" w:hAnsi="楷体" w:eastAsia="仿宋_GB2312"/>
          <w:color w:val="auto"/>
          <w:kern w:val="0"/>
          <w:sz w:val="32"/>
          <w:szCs w:val="32"/>
        </w:rPr>
        <w:t>人民政府</w:t>
      </w: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年一般公共预算支出预算763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67434万元，与上年相比增加</w:t>
      </w:r>
      <w:r>
        <w:rPr>
          <w:rFonts w:hint="eastAsia" w:ascii="仿宋_GB2312" w:hAnsi="楷体" w:eastAsia="仿宋_GB2312"/>
          <w:color w:val="auto"/>
          <w:kern w:val="0"/>
          <w:sz w:val="32"/>
          <w:szCs w:val="32"/>
          <w:lang w:val="en-US" w:eastAsia="zh-CN"/>
        </w:rPr>
        <w:t>40.563792</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lang w:val="en-US" w:eastAsia="zh-CN"/>
        </w:rPr>
        <w:t>5.61</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。主要原因是一般公共服务支出</w:t>
      </w:r>
      <w:r>
        <w:rPr>
          <w:rFonts w:hint="eastAsia" w:ascii="仿宋_GB2312" w:hAnsi="楷体" w:eastAsia="仿宋_GB2312"/>
          <w:color w:val="auto"/>
          <w:kern w:val="0"/>
          <w:sz w:val="32"/>
          <w:szCs w:val="32"/>
          <w:lang w:eastAsia="zh-CN"/>
        </w:rPr>
        <w:t>中行政、事业运行增加，卫生健康支出增加，社会保障和就业支出减少。</w:t>
      </w:r>
    </w:p>
    <w:p>
      <w:pPr>
        <w:widowControl/>
        <w:spacing w:line="560" w:lineRule="exact"/>
        <w:ind w:firstLine="640"/>
        <w:rPr>
          <w:rFonts w:ascii="仿宋_GB2312" w:hAnsi="楷体" w:eastAsia="仿宋_GB2312"/>
          <w:color w:val="auto"/>
          <w:kern w:val="0"/>
          <w:sz w:val="32"/>
          <w:szCs w:val="32"/>
        </w:rPr>
      </w:pPr>
    </w:p>
    <w:p>
      <w:pPr>
        <w:autoSpaceDE w:val="0"/>
        <w:autoSpaceDN w:val="0"/>
        <w:adjustRightInd w:val="0"/>
        <w:ind w:firstLine="640" w:firstLineChars="200"/>
        <w:jc w:val="left"/>
        <w:rPr>
          <w:rFonts w:ascii="黑体" w:hAnsi="Times New Roman" w:eastAsia="黑体" w:cs="FZHTK--GBK1-0"/>
          <w:color w:val="auto"/>
          <w:kern w:val="0"/>
          <w:sz w:val="32"/>
          <w:szCs w:val="32"/>
        </w:rPr>
      </w:pPr>
      <w:r>
        <w:rPr>
          <w:rFonts w:hint="eastAsia" w:ascii="仿宋_GB2312" w:hAnsi="楷体" w:eastAsia="仿宋_GB2312"/>
          <w:color w:val="auto"/>
          <w:kern w:val="0"/>
          <w:sz w:val="32"/>
          <w:szCs w:val="32"/>
        </w:rPr>
        <w:t>六、一般公共预算基本支出预算情况说明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南贾镇</w:t>
      </w:r>
      <w:r>
        <w:rPr>
          <w:rFonts w:hint="eastAsia" w:ascii="仿宋_GB2312" w:hAnsi="楷体" w:eastAsia="仿宋_GB2312"/>
          <w:color w:val="auto"/>
          <w:kern w:val="0"/>
          <w:sz w:val="32"/>
          <w:szCs w:val="32"/>
        </w:rPr>
        <w:t>人民政府</w:t>
      </w: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年度一般公共预算基本支出预算</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763</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67434万元，其中：</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（一）人员经费</w:t>
      </w:r>
      <w:r>
        <w:rPr>
          <w:rFonts w:hint="eastAsia" w:ascii="仿宋_GB2312" w:hAnsi="楷体" w:eastAsia="仿宋_GB2312"/>
          <w:color w:val="auto"/>
          <w:kern w:val="0"/>
          <w:sz w:val="32"/>
          <w:szCs w:val="32"/>
          <w:u w:val="none"/>
          <w:lang w:val="en-US" w:eastAsia="zh-CN"/>
        </w:rPr>
        <w:t>380.40334</w:t>
      </w:r>
      <w:r>
        <w:rPr>
          <w:rFonts w:hint="eastAsia" w:ascii="仿宋_GB2312" w:hAnsi="楷体" w:eastAsia="仿宋_GB2312"/>
          <w:color w:val="auto"/>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ind w:firstLine="640" w:firstLineChars="200"/>
        <w:jc w:val="left"/>
        <w:rPr>
          <w:rFonts w:ascii="仿宋_GB2312" w:hAnsi="楷体" w:eastAsia="仿宋_GB2312"/>
          <w:color w:val="auto"/>
          <w:kern w:val="0"/>
          <w:sz w:val="32"/>
          <w:szCs w:val="32"/>
        </w:rPr>
      </w:pPr>
      <w:r>
        <w:rPr>
          <w:rFonts w:hint="eastAsia" w:ascii="仿宋_GB2312" w:hAnsi="楷体" w:eastAsia="仿宋_GB2312"/>
          <w:color w:val="auto"/>
          <w:kern w:val="0"/>
          <w:sz w:val="32"/>
          <w:szCs w:val="32"/>
        </w:rPr>
        <w:t>（二）公</w:t>
      </w:r>
      <w:r>
        <w:rPr>
          <w:rFonts w:hint="eastAsia" w:ascii="仿宋_GB2312" w:hAnsi="楷体" w:eastAsia="仿宋_GB2312"/>
          <w:color w:val="auto"/>
          <w:kern w:val="0"/>
          <w:sz w:val="32"/>
          <w:szCs w:val="32"/>
          <w:u w:val="none"/>
        </w:rPr>
        <w:t>用经费</w:t>
      </w:r>
      <w:r>
        <w:rPr>
          <w:rFonts w:hint="eastAsia" w:ascii="仿宋_GB2312" w:hAnsi="楷体" w:eastAsia="仿宋_GB2312"/>
          <w:color w:val="auto"/>
          <w:kern w:val="0"/>
          <w:sz w:val="32"/>
          <w:szCs w:val="32"/>
          <w:u w:val="none"/>
          <w:lang w:val="en-US" w:eastAsia="zh-CN"/>
        </w:rPr>
        <w:t>27.61</w:t>
      </w:r>
      <w:r>
        <w:rPr>
          <w:rFonts w:hint="eastAsia" w:ascii="仿宋_GB2312" w:hAnsi="楷体" w:eastAsia="仿宋_GB2312"/>
          <w:color w:val="auto"/>
          <w:kern w:val="0"/>
          <w:sz w:val="32"/>
          <w:szCs w:val="32"/>
          <w:u w:val="none"/>
        </w:rPr>
        <w:t>万元。</w:t>
      </w:r>
      <w:r>
        <w:rPr>
          <w:rFonts w:hint="eastAsia" w:ascii="仿宋_GB2312" w:hAnsi="楷体" w:eastAsia="仿宋_GB2312"/>
          <w:color w:val="auto"/>
          <w:kern w:val="0"/>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南贾镇</w:t>
      </w:r>
      <w:r>
        <w:rPr>
          <w:rFonts w:hint="eastAsia" w:ascii="仿宋_GB2312" w:hAnsi="楷体" w:eastAsia="仿宋_GB2312"/>
          <w:color w:val="auto"/>
          <w:kern w:val="0"/>
          <w:sz w:val="32"/>
          <w:szCs w:val="32"/>
        </w:rPr>
        <w:t>人民政府</w:t>
      </w: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年政府性基金支出预算支出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rPr>
        <w:t>万元。</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color w:val="auto"/>
          <w:kern w:val="0"/>
          <w:sz w:val="32"/>
          <w:szCs w:val="32"/>
          <w:u w:val="none"/>
        </w:rPr>
      </w:pPr>
      <w:r>
        <w:rPr>
          <w:rFonts w:hint="eastAsia" w:ascii="仿宋_GB2312" w:hAnsi="楷体" w:eastAsia="仿宋_GB2312"/>
          <w:color w:val="auto"/>
          <w:kern w:val="0"/>
          <w:sz w:val="32"/>
          <w:szCs w:val="32"/>
          <w:u w:val="none"/>
          <w:lang w:eastAsia="zh-CN"/>
        </w:rPr>
        <w:t>南贾镇</w:t>
      </w:r>
      <w:r>
        <w:rPr>
          <w:rFonts w:hint="eastAsia" w:ascii="仿宋_GB2312" w:hAnsi="楷体" w:eastAsia="仿宋_GB2312"/>
          <w:color w:val="auto"/>
          <w:kern w:val="0"/>
          <w:sz w:val="32"/>
          <w:szCs w:val="32"/>
          <w:u w:val="none"/>
        </w:rPr>
        <w:t>人民政府</w:t>
      </w:r>
      <w:r>
        <w:rPr>
          <w:rFonts w:ascii="仿宋_GB2312" w:hAnsi="楷体" w:eastAsia="仿宋_GB2312"/>
          <w:color w:val="auto"/>
          <w:kern w:val="0"/>
          <w:sz w:val="32"/>
          <w:szCs w:val="32"/>
          <w:u w:val="none"/>
        </w:rPr>
        <w:t>2020</w:t>
      </w:r>
      <w:r>
        <w:rPr>
          <w:rFonts w:hint="eastAsia" w:ascii="仿宋_GB2312" w:hAnsi="楷体" w:eastAsia="仿宋_GB2312"/>
          <w:color w:val="auto"/>
          <w:kern w:val="0"/>
          <w:sz w:val="32"/>
          <w:szCs w:val="32"/>
          <w:u w:val="none"/>
        </w:rPr>
        <w:t>年度一般公共预算拨款安排的“三公”经费预算支出中，因公出国（境）费支出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万元；公务用车购置及运行费支出</w:t>
      </w:r>
      <w:r>
        <w:rPr>
          <w:rFonts w:hint="eastAsia" w:ascii="仿宋_GB2312" w:hAnsi="楷体" w:eastAsia="仿宋_GB2312"/>
          <w:color w:val="auto"/>
          <w:kern w:val="0"/>
          <w:sz w:val="32"/>
          <w:szCs w:val="32"/>
          <w:u w:val="none"/>
          <w:lang w:val="en-US" w:eastAsia="zh-CN"/>
        </w:rPr>
        <w:t>3.2</w:t>
      </w:r>
      <w:r>
        <w:rPr>
          <w:rFonts w:hint="eastAsia" w:ascii="仿宋_GB2312" w:hAnsi="楷体" w:eastAsia="仿宋_GB2312"/>
          <w:color w:val="auto"/>
          <w:kern w:val="0"/>
          <w:sz w:val="32"/>
          <w:szCs w:val="32"/>
          <w:u w:val="none"/>
        </w:rPr>
        <w:t>万元，占“三公”经费的</w:t>
      </w:r>
      <w:r>
        <w:rPr>
          <w:rFonts w:hint="eastAsia" w:ascii="仿宋_GB2312" w:hAnsi="楷体" w:eastAsia="仿宋_GB2312"/>
          <w:color w:val="auto"/>
          <w:kern w:val="0"/>
          <w:sz w:val="32"/>
          <w:szCs w:val="32"/>
          <w:u w:val="none"/>
          <w:lang w:val="en-US" w:eastAsia="zh-CN"/>
        </w:rPr>
        <w:t>100</w:t>
      </w:r>
      <w:r>
        <w:rPr>
          <w:rFonts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rPr>
        <w:t>；公务接待费支出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万元。具体情况如下：</w:t>
      </w:r>
    </w:p>
    <w:p>
      <w:pPr>
        <w:autoSpaceDE w:val="0"/>
        <w:autoSpaceDN w:val="0"/>
        <w:adjustRightInd w:val="0"/>
        <w:ind w:firstLine="640" w:firstLineChars="200"/>
        <w:jc w:val="left"/>
        <w:rPr>
          <w:rFonts w:ascii="仿宋_GB2312" w:hAnsi="楷体" w:eastAsia="仿宋_GB2312"/>
          <w:color w:val="auto"/>
          <w:kern w:val="0"/>
          <w:sz w:val="32"/>
          <w:szCs w:val="32"/>
          <w:u w:val="none"/>
        </w:rPr>
      </w:pPr>
      <w:r>
        <w:rPr>
          <w:rFonts w:ascii="仿宋_GB2312" w:hAnsi="楷体" w:eastAsia="仿宋_GB2312"/>
          <w:color w:val="auto"/>
          <w:kern w:val="0"/>
          <w:sz w:val="32"/>
          <w:szCs w:val="32"/>
          <w:u w:val="none"/>
        </w:rPr>
        <w:t>1</w:t>
      </w:r>
      <w:r>
        <w:rPr>
          <w:rFonts w:hint="eastAsia" w:ascii="仿宋_GB2312" w:hAnsi="楷体" w:eastAsia="仿宋_GB2312"/>
          <w:color w:val="auto"/>
          <w:kern w:val="0"/>
          <w:sz w:val="32"/>
          <w:szCs w:val="32"/>
          <w:u w:val="none"/>
        </w:rPr>
        <w:t>．因公出国（境）费预算支出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万元，比上年预算增加（减少）</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w:t>
      </w:r>
    </w:p>
    <w:p>
      <w:pPr>
        <w:autoSpaceDE w:val="0"/>
        <w:autoSpaceDN w:val="0"/>
        <w:adjustRightInd w:val="0"/>
        <w:ind w:firstLine="640" w:firstLineChars="200"/>
        <w:jc w:val="left"/>
        <w:rPr>
          <w:rFonts w:ascii="仿宋_GB2312" w:hAnsi="楷体" w:eastAsia="仿宋_GB2312"/>
          <w:color w:val="auto"/>
          <w:kern w:val="0"/>
          <w:sz w:val="32"/>
          <w:szCs w:val="32"/>
          <w:u w:val="none"/>
        </w:rPr>
      </w:pPr>
      <w:r>
        <w:rPr>
          <w:rFonts w:ascii="仿宋_GB2312" w:hAnsi="楷体" w:eastAsia="仿宋_GB2312"/>
          <w:color w:val="auto"/>
          <w:kern w:val="0"/>
          <w:sz w:val="32"/>
          <w:szCs w:val="32"/>
          <w:u w:val="none"/>
        </w:rPr>
        <w:t>2</w:t>
      </w:r>
      <w:r>
        <w:rPr>
          <w:rFonts w:hint="eastAsia" w:ascii="仿宋_GB2312" w:hAnsi="楷体" w:eastAsia="仿宋_GB2312"/>
          <w:color w:val="auto"/>
          <w:kern w:val="0"/>
          <w:sz w:val="32"/>
          <w:szCs w:val="32"/>
          <w:u w:val="none"/>
        </w:rPr>
        <w:t xml:space="preserve">．公务用车购置及运行费预算支出 </w:t>
      </w:r>
      <w:r>
        <w:rPr>
          <w:rFonts w:hint="eastAsia" w:ascii="仿宋_GB2312" w:hAnsi="楷体" w:eastAsia="仿宋_GB2312"/>
          <w:color w:val="auto"/>
          <w:kern w:val="0"/>
          <w:sz w:val="32"/>
          <w:szCs w:val="32"/>
          <w:u w:val="none"/>
          <w:lang w:val="en-US" w:eastAsia="zh-CN"/>
        </w:rPr>
        <w:t>3.2</w:t>
      </w:r>
      <w:r>
        <w:rPr>
          <w:rFonts w:hint="eastAsia" w:ascii="仿宋_GB2312" w:hAnsi="楷体" w:eastAsia="仿宋_GB2312"/>
          <w:color w:val="auto"/>
          <w:kern w:val="0"/>
          <w:sz w:val="32"/>
          <w:szCs w:val="32"/>
          <w:u w:val="none"/>
        </w:rPr>
        <w:t xml:space="preserve"> </w:t>
      </w:r>
      <w:r>
        <w:rPr>
          <w:rFonts w:ascii="仿宋_GB2312" w:hAnsi="楷体" w:eastAsia="仿宋_GB2312"/>
          <w:color w:val="auto"/>
          <w:kern w:val="0"/>
          <w:sz w:val="32"/>
          <w:szCs w:val="32"/>
          <w:u w:val="none"/>
        </w:rPr>
        <w:t xml:space="preserve"> </w:t>
      </w:r>
      <w:r>
        <w:rPr>
          <w:rFonts w:hint="eastAsia" w:ascii="仿宋_GB2312" w:hAnsi="楷体" w:eastAsia="仿宋_GB2312"/>
          <w:color w:val="auto"/>
          <w:kern w:val="0"/>
          <w:sz w:val="32"/>
          <w:szCs w:val="32"/>
          <w:u w:val="none"/>
        </w:rPr>
        <w:t>万元。其中：</w:t>
      </w:r>
    </w:p>
    <w:p>
      <w:pPr>
        <w:autoSpaceDE w:val="0"/>
        <w:autoSpaceDN w:val="0"/>
        <w:adjustRightInd w:val="0"/>
        <w:ind w:firstLine="480" w:firstLineChars="150"/>
        <w:jc w:val="left"/>
        <w:rPr>
          <w:rFonts w:ascii="仿宋_GB2312" w:hAnsi="楷体" w:eastAsia="仿宋_GB2312"/>
          <w:color w:val="auto"/>
          <w:kern w:val="0"/>
          <w:sz w:val="32"/>
          <w:szCs w:val="32"/>
          <w:u w:val="none"/>
        </w:rPr>
      </w:pPr>
      <w:r>
        <w:rPr>
          <w:rFonts w:hint="eastAsia" w:ascii="仿宋_GB2312" w:hAnsi="楷体" w:eastAsia="仿宋_GB2312"/>
          <w:color w:val="auto"/>
          <w:kern w:val="0"/>
          <w:sz w:val="32"/>
          <w:szCs w:val="32"/>
          <w:u w:val="none"/>
        </w:rPr>
        <w:t>（</w:t>
      </w:r>
      <w:r>
        <w:rPr>
          <w:rFonts w:ascii="仿宋_GB2312" w:hAnsi="楷体" w:eastAsia="仿宋_GB2312"/>
          <w:color w:val="auto"/>
          <w:kern w:val="0"/>
          <w:sz w:val="32"/>
          <w:szCs w:val="32"/>
          <w:u w:val="none"/>
        </w:rPr>
        <w:t>1</w:t>
      </w:r>
      <w:r>
        <w:rPr>
          <w:rFonts w:hint="eastAsia" w:ascii="仿宋_GB2312" w:hAnsi="楷体" w:eastAsia="仿宋_GB2312"/>
          <w:color w:val="auto"/>
          <w:kern w:val="0"/>
          <w:sz w:val="32"/>
          <w:szCs w:val="32"/>
          <w:u w:val="none"/>
        </w:rPr>
        <w:t>）公务用车购置预算支出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万元，比上年预算增加（减少）</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w:t>
      </w:r>
    </w:p>
    <w:p>
      <w:pPr>
        <w:autoSpaceDE w:val="0"/>
        <w:autoSpaceDN w:val="0"/>
        <w:adjustRightInd w:val="0"/>
        <w:ind w:firstLine="480" w:firstLineChars="150"/>
        <w:jc w:val="left"/>
        <w:rPr>
          <w:rFonts w:hint="eastAsia" w:ascii="仿宋_GB2312" w:hAnsi="楷体" w:eastAsia="仿宋_GB2312"/>
          <w:color w:val="auto"/>
          <w:kern w:val="0"/>
          <w:sz w:val="32"/>
          <w:szCs w:val="32"/>
          <w:u w:val="none"/>
          <w:lang w:eastAsia="zh-CN"/>
        </w:rPr>
      </w:pPr>
      <w:r>
        <w:rPr>
          <w:rFonts w:hint="eastAsia" w:ascii="仿宋_GB2312" w:hAnsi="楷体" w:eastAsia="仿宋_GB2312"/>
          <w:color w:val="auto"/>
          <w:kern w:val="0"/>
          <w:sz w:val="32"/>
          <w:szCs w:val="32"/>
          <w:u w:val="none"/>
        </w:rPr>
        <w:t>（</w:t>
      </w:r>
      <w:r>
        <w:rPr>
          <w:rFonts w:ascii="仿宋_GB2312" w:hAnsi="楷体" w:eastAsia="仿宋_GB2312"/>
          <w:color w:val="auto"/>
          <w:kern w:val="0"/>
          <w:sz w:val="32"/>
          <w:szCs w:val="32"/>
          <w:u w:val="none"/>
        </w:rPr>
        <w:t>2</w:t>
      </w:r>
      <w:r>
        <w:rPr>
          <w:rFonts w:hint="eastAsia" w:ascii="仿宋_GB2312" w:hAnsi="楷体" w:eastAsia="仿宋_GB2312"/>
          <w:color w:val="auto"/>
          <w:kern w:val="0"/>
          <w:sz w:val="32"/>
          <w:szCs w:val="32"/>
          <w:u w:val="none"/>
        </w:rPr>
        <w:t>）公务用车运行维护费预算支出</w:t>
      </w:r>
      <w:r>
        <w:rPr>
          <w:rFonts w:ascii="仿宋_GB2312" w:hAnsi="楷体" w:eastAsia="仿宋_GB2312"/>
          <w:color w:val="auto"/>
          <w:kern w:val="0"/>
          <w:sz w:val="32"/>
          <w:szCs w:val="32"/>
          <w:u w:val="none"/>
        </w:rPr>
        <w:t xml:space="preserve"> </w:t>
      </w:r>
      <w:r>
        <w:rPr>
          <w:rFonts w:hint="eastAsia" w:ascii="仿宋_GB2312" w:hAnsi="楷体" w:eastAsia="仿宋_GB2312"/>
          <w:color w:val="auto"/>
          <w:kern w:val="0"/>
          <w:sz w:val="32"/>
          <w:szCs w:val="32"/>
          <w:u w:val="none"/>
          <w:lang w:val="en-US" w:eastAsia="zh-CN"/>
        </w:rPr>
        <w:t>3.2</w:t>
      </w:r>
      <w:r>
        <w:rPr>
          <w:rFonts w:hint="eastAsia" w:ascii="仿宋_GB2312" w:hAnsi="楷体" w:eastAsia="仿宋_GB2312"/>
          <w:color w:val="auto"/>
          <w:kern w:val="0"/>
          <w:sz w:val="32"/>
          <w:szCs w:val="32"/>
          <w:u w:val="none"/>
        </w:rPr>
        <w:t xml:space="preserve">  万元，比上年预算增加（减少）</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w:t>
      </w:r>
      <w:r>
        <w:rPr>
          <w:rFonts w:hint="eastAsia" w:ascii="仿宋_GB2312" w:hAnsi="楷体" w:eastAsia="仿宋_GB2312"/>
          <w:color w:val="auto"/>
          <w:kern w:val="0"/>
          <w:sz w:val="32"/>
          <w:szCs w:val="32"/>
          <w:u w:val="none"/>
          <w:lang w:eastAsia="zh-CN"/>
        </w:rPr>
        <w:t>。</w:t>
      </w:r>
    </w:p>
    <w:p>
      <w:pPr>
        <w:autoSpaceDE w:val="0"/>
        <w:autoSpaceDN w:val="0"/>
        <w:adjustRightInd w:val="0"/>
        <w:ind w:firstLine="480" w:firstLineChars="150"/>
        <w:jc w:val="left"/>
        <w:rPr>
          <w:rFonts w:hint="eastAsia" w:ascii="仿宋_GB2312" w:hAnsi="楷体" w:eastAsia="仿宋_GB2312"/>
          <w:color w:val="auto"/>
          <w:kern w:val="0"/>
          <w:sz w:val="32"/>
          <w:szCs w:val="32"/>
          <w:u w:val="single"/>
          <w:lang w:val="en-US" w:eastAsia="zh-CN"/>
        </w:rPr>
      </w:pPr>
      <w:r>
        <w:rPr>
          <w:rFonts w:ascii="仿宋_GB2312" w:hAnsi="楷体" w:eastAsia="仿宋_GB2312"/>
          <w:color w:val="auto"/>
          <w:kern w:val="0"/>
          <w:sz w:val="32"/>
          <w:szCs w:val="32"/>
          <w:u w:val="none"/>
        </w:rPr>
        <w:t>3</w:t>
      </w:r>
      <w:r>
        <w:rPr>
          <w:rFonts w:hint="eastAsia" w:ascii="仿宋_GB2312" w:hAnsi="楷体" w:eastAsia="仿宋_GB2312"/>
          <w:color w:val="auto"/>
          <w:kern w:val="0"/>
          <w:sz w:val="32"/>
          <w:szCs w:val="32"/>
          <w:u w:val="none"/>
        </w:rPr>
        <w:t>．公务接待费预算支出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 xml:space="preserve"> 万元，比上年预算增加（减少    </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w:t>
      </w:r>
      <w:r>
        <w:rPr>
          <w:rFonts w:hint="eastAsia" w:ascii="仿宋_GB2312" w:hAnsi="楷体" w:eastAsia="仿宋_GB2312"/>
          <w:color w:val="auto"/>
          <w:kern w:val="0"/>
          <w:sz w:val="32"/>
          <w:szCs w:val="32"/>
          <w:u w:val="none"/>
          <w:lang w:eastAsia="zh-CN"/>
        </w:rPr>
        <w:t>。</w:t>
      </w:r>
    </w:p>
    <w:p>
      <w:pPr>
        <w:autoSpaceDE w:val="0"/>
        <w:autoSpaceDN w:val="0"/>
        <w:adjustRightInd w:val="0"/>
        <w:ind w:firstLine="800" w:firstLineChars="250"/>
        <w:jc w:val="left"/>
        <w:rPr>
          <w:rFonts w:hint="eastAsia" w:ascii="仿宋_GB2312" w:hAnsi="楷体" w:eastAsia="仿宋_GB2312"/>
          <w:color w:val="auto"/>
          <w:kern w:val="0"/>
          <w:sz w:val="32"/>
          <w:szCs w:val="32"/>
          <w:u w:val="none"/>
          <w:lang w:eastAsia="zh-CN"/>
        </w:rPr>
      </w:pPr>
      <w:r>
        <w:rPr>
          <w:rFonts w:hint="eastAsia" w:ascii="仿宋_GB2312" w:hAnsi="楷体" w:eastAsia="仿宋_GB2312"/>
          <w:color w:val="auto"/>
          <w:kern w:val="0"/>
          <w:sz w:val="32"/>
          <w:szCs w:val="32"/>
          <w:u w:val="none"/>
          <w:lang w:eastAsia="zh-CN"/>
        </w:rPr>
        <w:t>南贾镇</w:t>
      </w:r>
      <w:r>
        <w:rPr>
          <w:rFonts w:hint="eastAsia" w:ascii="仿宋_GB2312" w:hAnsi="楷体" w:eastAsia="仿宋_GB2312"/>
          <w:color w:val="auto"/>
          <w:kern w:val="0"/>
          <w:sz w:val="32"/>
          <w:szCs w:val="32"/>
          <w:u w:val="none"/>
        </w:rPr>
        <w:t>人民政府</w:t>
      </w:r>
      <w:r>
        <w:rPr>
          <w:rFonts w:ascii="仿宋_GB2312" w:hAnsi="楷体" w:eastAsia="仿宋_GB2312"/>
          <w:color w:val="auto"/>
          <w:kern w:val="0"/>
          <w:sz w:val="32"/>
          <w:szCs w:val="32"/>
          <w:u w:val="none"/>
        </w:rPr>
        <w:t>2020</w:t>
      </w:r>
      <w:r>
        <w:rPr>
          <w:rFonts w:hint="eastAsia" w:ascii="仿宋_GB2312" w:hAnsi="楷体" w:eastAsia="仿宋_GB2312"/>
          <w:color w:val="auto"/>
          <w:kern w:val="0"/>
          <w:sz w:val="32"/>
          <w:szCs w:val="32"/>
          <w:u w:val="none"/>
        </w:rPr>
        <w:t>年度一般公共预算拨款安排的会议费预算支出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万元，比上年预算增加（减少）</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w:t>
      </w:r>
      <w:r>
        <w:rPr>
          <w:rFonts w:hint="eastAsia" w:ascii="仿宋_GB2312" w:hAnsi="楷体" w:eastAsia="仿宋_GB2312"/>
          <w:color w:val="auto"/>
          <w:kern w:val="0"/>
          <w:sz w:val="32"/>
          <w:szCs w:val="32"/>
          <w:u w:val="none"/>
          <w:lang w:eastAsia="zh-CN"/>
        </w:rPr>
        <w:t>。</w:t>
      </w:r>
    </w:p>
    <w:p>
      <w:pPr>
        <w:autoSpaceDE w:val="0"/>
        <w:autoSpaceDN w:val="0"/>
        <w:adjustRightInd w:val="0"/>
        <w:ind w:firstLine="640" w:firstLineChars="200"/>
        <w:jc w:val="left"/>
        <w:rPr>
          <w:rFonts w:hint="eastAsia" w:ascii="仿宋_GB2312" w:hAnsi="楷体" w:eastAsia="仿宋_GB2312"/>
          <w:color w:val="auto"/>
          <w:kern w:val="0"/>
          <w:sz w:val="32"/>
          <w:szCs w:val="32"/>
          <w:lang w:eastAsia="zh-CN"/>
        </w:rPr>
      </w:pPr>
      <w:r>
        <w:rPr>
          <w:rFonts w:hint="eastAsia" w:ascii="仿宋_GB2312" w:hAnsi="楷体" w:eastAsia="仿宋_GB2312"/>
          <w:color w:val="auto"/>
          <w:kern w:val="0"/>
          <w:sz w:val="32"/>
          <w:szCs w:val="32"/>
          <w:u w:val="none"/>
          <w:lang w:eastAsia="zh-CN"/>
        </w:rPr>
        <w:t>南贾镇</w:t>
      </w:r>
      <w:r>
        <w:rPr>
          <w:rFonts w:hint="eastAsia" w:ascii="仿宋_GB2312" w:hAnsi="楷体" w:eastAsia="仿宋_GB2312"/>
          <w:color w:val="auto"/>
          <w:kern w:val="0"/>
          <w:sz w:val="32"/>
          <w:szCs w:val="32"/>
          <w:u w:val="none"/>
        </w:rPr>
        <w:t>人民政府</w:t>
      </w:r>
      <w:r>
        <w:rPr>
          <w:rFonts w:ascii="仿宋_GB2312" w:hAnsi="楷体" w:eastAsia="仿宋_GB2312"/>
          <w:color w:val="auto"/>
          <w:kern w:val="0"/>
          <w:sz w:val="32"/>
          <w:szCs w:val="32"/>
          <w:u w:val="none"/>
        </w:rPr>
        <w:t>2020</w:t>
      </w:r>
      <w:r>
        <w:rPr>
          <w:rFonts w:hint="eastAsia" w:ascii="仿宋_GB2312" w:hAnsi="楷体" w:eastAsia="仿宋_GB2312"/>
          <w:color w:val="auto"/>
          <w:kern w:val="0"/>
          <w:sz w:val="32"/>
          <w:szCs w:val="32"/>
          <w:u w:val="none"/>
        </w:rPr>
        <w:t>年度一般公共预算拨款安排的培训费预算支出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万元，比上年预算增加（减少）</w:t>
      </w:r>
      <w:r>
        <w:rPr>
          <w:rFonts w:hint="eastAsia" w:ascii="仿宋_GB2312" w:hAnsi="楷体" w:eastAsia="仿宋_GB2312"/>
          <w:color w:val="auto"/>
          <w:kern w:val="0"/>
          <w:sz w:val="32"/>
          <w:szCs w:val="32"/>
          <w:u w:val="none"/>
          <w:lang w:val="en-US" w:eastAsia="zh-CN"/>
        </w:rPr>
        <w:t xml:space="preserve">0 </w:t>
      </w:r>
      <w:r>
        <w:rPr>
          <w:rFonts w:hint="eastAsia" w:ascii="仿宋_GB2312" w:hAnsi="楷体" w:eastAsia="仿宋_GB2312"/>
          <w:color w:val="auto"/>
          <w:kern w:val="0"/>
          <w:sz w:val="32"/>
          <w:szCs w:val="32"/>
          <w:u w:val="none"/>
        </w:rPr>
        <w:t>万元</w:t>
      </w:r>
      <w:r>
        <w:rPr>
          <w:rFonts w:hint="eastAsia" w:ascii="仿宋_GB2312" w:hAnsi="楷体" w:eastAsia="仿宋_GB2312"/>
          <w:color w:val="auto"/>
          <w:kern w:val="0"/>
          <w:sz w:val="32"/>
          <w:szCs w:val="32"/>
          <w:lang w:eastAsia="zh-CN"/>
        </w:rPr>
        <w:t>。</w:t>
      </w:r>
    </w:p>
    <w:p>
      <w:pPr>
        <w:autoSpaceDE w:val="0"/>
        <w:autoSpaceDN w:val="0"/>
        <w:adjustRightInd w:val="0"/>
        <w:ind w:firstLine="640" w:firstLineChars="200"/>
        <w:jc w:val="left"/>
        <w:rPr>
          <w:rFonts w:ascii="黑体" w:hAnsi="Times New Roman" w:eastAsia="黑体" w:cs="FZHTK--GBK1-0"/>
          <w:color w:val="auto"/>
          <w:kern w:val="0"/>
          <w:sz w:val="32"/>
          <w:szCs w:val="32"/>
        </w:rPr>
      </w:pPr>
      <w:r>
        <w:rPr>
          <w:rFonts w:hint="eastAsia" w:ascii="仿宋_GB2312" w:hAnsi="楷体" w:eastAsia="仿宋_GB2312"/>
          <w:color w:val="auto"/>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color w:val="auto"/>
          <w:kern w:val="0"/>
          <w:sz w:val="32"/>
          <w:szCs w:val="32"/>
          <w:u w:val="single"/>
        </w:rPr>
      </w:pP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年本部门一般公共预算机关运行经费预算支出</w:t>
      </w:r>
    </w:p>
    <w:p>
      <w:pPr>
        <w:autoSpaceDE w:val="0"/>
        <w:autoSpaceDN w:val="0"/>
        <w:adjustRightInd w:val="0"/>
        <w:jc w:val="left"/>
        <w:rPr>
          <w:rFonts w:ascii="仿宋_GB2312" w:hAnsi="楷体" w:eastAsia="仿宋_GB2312"/>
          <w:color w:val="auto"/>
          <w:kern w:val="0"/>
          <w:sz w:val="32"/>
          <w:szCs w:val="32"/>
        </w:rPr>
      </w:pPr>
      <w:r>
        <w:rPr>
          <w:rFonts w:hint="eastAsia" w:ascii="仿宋_GB2312" w:hAnsi="楷体" w:eastAsia="仿宋_GB2312"/>
          <w:color w:val="auto"/>
          <w:kern w:val="0"/>
          <w:sz w:val="32"/>
          <w:szCs w:val="32"/>
        </w:rPr>
        <w:t>27</w:t>
      </w:r>
      <w:r>
        <w:rPr>
          <w:rFonts w:hint="eastAsia" w:ascii="仿宋_GB2312" w:hAnsi="楷体" w:eastAsia="仿宋_GB2312"/>
          <w:color w:val="auto"/>
          <w:kern w:val="0"/>
          <w:sz w:val="32"/>
          <w:szCs w:val="32"/>
          <w:lang w:val="en-US" w:eastAsia="zh-CN"/>
        </w:rPr>
        <w:t>.</w:t>
      </w:r>
      <w:r>
        <w:rPr>
          <w:rFonts w:hint="eastAsia" w:ascii="仿宋_GB2312" w:hAnsi="楷体" w:eastAsia="仿宋_GB2312"/>
          <w:color w:val="auto"/>
          <w:kern w:val="0"/>
          <w:sz w:val="32"/>
          <w:szCs w:val="32"/>
        </w:rPr>
        <w:t>61万元，与上年相比增加</w:t>
      </w:r>
      <w:r>
        <w:rPr>
          <w:rFonts w:hint="eastAsia" w:ascii="仿宋_GB2312" w:hAnsi="楷体" w:eastAsia="仿宋_GB2312"/>
          <w:color w:val="auto"/>
          <w:kern w:val="0"/>
          <w:sz w:val="32"/>
          <w:szCs w:val="32"/>
          <w:lang w:val="en-US" w:eastAsia="zh-CN"/>
        </w:rPr>
        <w:t>2.13</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lang w:val="en-US" w:eastAsia="zh-CN"/>
        </w:rPr>
        <w:t>0.84</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color w:val="auto"/>
          <w:kern w:val="0"/>
          <w:sz w:val="32"/>
          <w:szCs w:val="32"/>
          <w:u w:val="none"/>
        </w:rPr>
      </w:pP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年度政府采购支出预算</w:t>
      </w:r>
      <w:r>
        <w:rPr>
          <w:rFonts w:hint="eastAsia" w:ascii="仿宋_GB2312" w:hAnsi="楷体" w:eastAsia="仿宋_GB2312"/>
          <w:color w:val="auto"/>
          <w:kern w:val="0"/>
          <w:sz w:val="32"/>
          <w:szCs w:val="32"/>
          <w:u w:val="none"/>
        </w:rPr>
        <w:t>总额</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万元，其中：拟采购货物支出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万元、拟采购工程支出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万元、拟购买服务支出</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u w:val="none"/>
        </w:rPr>
        <w:t xml:space="preserve">  万元。</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十一、国有资产占用情况</w:t>
      </w:r>
    </w:p>
    <w:p>
      <w:pPr>
        <w:autoSpaceDE w:val="0"/>
        <w:autoSpaceDN w:val="0"/>
        <w:adjustRightInd w:val="0"/>
        <w:ind w:firstLine="640" w:firstLineChars="200"/>
        <w:jc w:val="left"/>
        <w:rPr>
          <w:rFonts w:hint="eastAsia" w:ascii="仿宋_GB2312" w:hAnsi="楷体" w:eastAsia="仿宋_GB2312"/>
          <w:color w:val="auto"/>
          <w:kern w:val="0"/>
          <w:sz w:val="32"/>
          <w:szCs w:val="32"/>
          <w:lang w:eastAsia="zh-CN"/>
        </w:rPr>
      </w:pPr>
      <w:r>
        <w:rPr>
          <w:rFonts w:hint="eastAsia" w:ascii="仿宋_GB2312" w:hAnsi="楷体" w:eastAsia="仿宋_GB2312"/>
          <w:color w:val="auto"/>
          <w:kern w:val="0"/>
          <w:sz w:val="32"/>
          <w:szCs w:val="32"/>
          <w:u w:val="none"/>
        </w:rPr>
        <w:t xml:space="preserve">本部门共有车辆 </w:t>
      </w:r>
      <w:r>
        <w:rPr>
          <w:rFonts w:hint="eastAsia" w:ascii="仿宋_GB2312" w:hAnsi="楷体" w:eastAsia="仿宋_GB2312"/>
          <w:color w:val="auto"/>
          <w:kern w:val="0"/>
          <w:sz w:val="32"/>
          <w:szCs w:val="32"/>
          <w:u w:val="none"/>
          <w:lang w:val="en-US" w:eastAsia="zh-CN"/>
        </w:rPr>
        <w:t>2</w:t>
      </w:r>
      <w:r>
        <w:rPr>
          <w:rFonts w:hint="eastAsia" w:ascii="仿宋_GB2312" w:hAnsi="楷体" w:eastAsia="仿宋_GB2312"/>
          <w:color w:val="auto"/>
          <w:kern w:val="0"/>
          <w:sz w:val="32"/>
          <w:szCs w:val="32"/>
          <w:u w:val="none"/>
        </w:rPr>
        <w:t xml:space="preserve"> </w:t>
      </w:r>
      <w:bookmarkStart w:id="0" w:name="_GoBack"/>
      <w:bookmarkEnd w:id="0"/>
      <w:r>
        <w:rPr>
          <w:rFonts w:hint="eastAsia" w:ascii="仿宋_GB2312" w:hAnsi="楷体" w:eastAsia="仿宋_GB2312"/>
          <w:color w:val="auto"/>
          <w:kern w:val="0"/>
          <w:sz w:val="32"/>
          <w:szCs w:val="32"/>
          <w:u w:val="none"/>
        </w:rPr>
        <w:t xml:space="preserve">辆，其中，一般公务用车 </w:t>
      </w:r>
      <w:r>
        <w:rPr>
          <w:rFonts w:hint="eastAsia" w:ascii="仿宋_GB2312" w:hAnsi="楷体" w:eastAsia="仿宋_GB2312"/>
          <w:color w:val="auto"/>
          <w:kern w:val="0"/>
          <w:sz w:val="32"/>
          <w:szCs w:val="32"/>
          <w:u w:val="none"/>
          <w:lang w:val="en-US" w:eastAsia="zh-CN"/>
        </w:rPr>
        <w:t>2</w:t>
      </w:r>
      <w:r>
        <w:rPr>
          <w:rFonts w:hint="eastAsia" w:ascii="仿宋_GB2312" w:hAnsi="楷体" w:eastAsia="仿宋_GB2312"/>
          <w:color w:val="auto"/>
          <w:kern w:val="0"/>
          <w:sz w:val="32"/>
          <w:szCs w:val="32"/>
          <w:u w:val="none"/>
        </w:rPr>
        <w:t xml:space="preserve"> 辆</w:t>
      </w:r>
      <w:r>
        <w:rPr>
          <w:rFonts w:hint="eastAsia" w:ascii="仿宋_GB2312" w:hAnsi="楷体" w:eastAsia="仿宋_GB2312"/>
          <w:color w:val="auto"/>
          <w:kern w:val="0"/>
          <w:sz w:val="32"/>
          <w:szCs w:val="32"/>
          <w:lang w:eastAsia="zh-CN"/>
        </w:rPr>
        <w:t>。</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color w:val="auto"/>
          <w:kern w:val="0"/>
          <w:sz w:val="32"/>
          <w:szCs w:val="32"/>
        </w:rPr>
      </w:pP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年度，本部门单位共</w:t>
      </w:r>
      <w:r>
        <w:rPr>
          <w:rFonts w:hint="eastAsia" w:ascii="仿宋_GB2312" w:hAnsi="楷体" w:eastAsia="仿宋_GB2312"/>
          <w:color w:val="auto"/>
          <w:kern w:val="0"/>
          <w:sz w:val="32"/>
          <w:szCs w:val="32"/>
          <w:u w:val="none"/>
          <w:lang w:val="en-US" w:eastAsia="zh-CN"/>
        </w:rPr>
        <w:t>8</w:t>
      </w:r>
      <w:r>
        <w:rPr>
          <w:rFonts w:hint="eastAsia" w:ascii="仿宋_GB2312" w:hAnsi="楷体" w:eastAsia="仿宋_GB2312"/>
          <w:color w:val="auto"/>
          <w:kern w:val="0"/>
          <w:sz w:val="32"/>
          <w:szCs w:val="32"/>
        </w:rPr>
        <w:t>个项目纳入绩效目标管理，涉及财政性资金合计</w:t>
      </w:r>
      <w:r>
        <w:rPr>
          <w:rFonts w:hint="eastAsia" w:ascii="仿宋_GB2312" w:hAnsi="楷体" w:eastAsia="仿宋_GB2312"/>
          <w:color w:val="auto"/>
          <w:kern w:val="0"/>
          <w:sz w:val="32"/>
          <w:szCs w:val="32"/>
          <w:u w:val="none"/>
          <w:lang w:val="en-US" w:eastAsia="zh-CN"/>
        </w:rPr>
        <w:t>355.67</w:t>
      </w:r>
      <w:r>
        <w:rPr>
          <w:rFonts w:hint="eastAsia" w:ascii="仿宋_GB2312" w:hAnsi="楷体" w:eastAsia="仿宋_GB2312"/>
          <w:color w:val="auto"/>
          <w:kern w:val="0"/>
          <w:sz w:val="32"/>
          <w:szCs w:val="32"/>
          <w:u w:val="none"/>
        </w:rPr>
        <w:t>万元；本部门单位整体支出</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w:t>
      </w:r>
      <w:r>
        <w:rPr>
          <w:rFonts w:hint="eastAsia" w:ascii="仿宋_GB2312" w:hAnsi="楷体" w:eastAsia="仿宋_GB2312"/>
          <w:color w:val="auto"/>
          <w:kern w:val="0"/>
          <w:sz w:val="32"/>
          <w:szCs w:val="32"/>
          <w:u w:val="none"/>
        </w:rPr>
        <w:t>绩效目标管理，涉及财政性资金</w:t>
      </w:r>
      <w:r>
        <w:rPr>
          <w:rFonts w:hint="eastAsia" w:ascii="仿宋_GB2312" w:hAnsi="楷体" w:eastAsia="仿宋_GB2312"/>
          <w:color w:val="auto"/>
          <w:kern w:val="0"/>
          <w:sz w:val="32"/>
          <w:szCs w:val="32"/>
          <w:u w:val="none"/>
          <w:lang w:val="en-US" w:eastAsia="zh-CN"/>
        </w:rPr>
        <w:t>355.67</w:t>
      </w:r>
      <w:r>
        <w:rPr>
          <w:rFonts w:hint="eastAsia" w:ascii="仿宋_GB2312" w:hAnsi="楷体" w:eastAsia="仿宋_GB2312"/>
          <w:color w:val="auto"/>
          <w:kern w:val="0"/>
          <w:sz w:val="32"/>
          <w:szCs w:val="32"/>
        </w:rPr>
        <w:t>万元。</w:t>
      </w:r>
    </w:p>
    <w:p>
      <w:pPr>
        <w:widowControl/>
        <w:spacing w:line="560" w:lineRule="exact"/>
        <w:ind w:firstLine="636"/>
        <w:rPr>
          <w:rFonts w:ascii="仿宋_GB2312" w:hAnsi="仿宋" w:eastAsia="仿宋_GB2312"/>
          <w:color w:val="auto"/>
          <w:kern w:val="0"/>
          <w:sz w:val="32"/>
          <w:szCs w:val="32"/>
        </w:rPr>
      </w:pPr>
      <w:r>
        <w:rPr>
          <w:rFonts w:hint="eastAsia" w:ascii="仿宋_GB2312" w:hAnsi="楷体" w:eastAsia="仿宋_GB2312"/>
          <w:color w:val="auto"/>
          <w:kern w:val="0"/>
          <w:sz w:val="32"/>
          <w:szCs w:val="32"/>
        </w:rPr>
        <w:t>十三、其他说明</w:t>
      </w:r>
    </w:p>
    <w:p>
      <w:pPr>
        <w:widowControl/>
        <w:spacing w:line="560" w:lineRule="exact"/>
        <w:jc w:val="center"/>
        <w:rPr>
          <w:rFonts w:ascii="黑体" w:hAnsi="Times New Roman" w:eastAsia="黑体"/>
          <w:color w:val="auto"/>
          <w:kern w:val="0"/>
          <w:sz w:val="32"/>
          <w:szCs w:val="32"/>
        </w:rPr>
      </w:pPr>
    </w:p>
    <w:p>
      <w:pPr>
        <w:widowControl/>
        <w:spacing w:line="560" w:lineRule="exact"/>
        <w:jc w:val="center"/>
        <w:rPr>
          <w:rFonts w:ascii="黑体" w:hAnsi="Times New Roman" w:eastAsia="黑体"/>
          <w:color w:val="auto"/>
          <w:kern w:val="0"/>
          <w:sz w:val="32"/>
          <w:szCs w:val="32"/>
        </w:rPr>
      </w:pPr>
      <w:r>
        <w:rPr>
          <w:rFonts w:hint="eastAsia" w:ascii="黑体" w:hAnsi="Times New Roman" w:eastAsia="黑体"/>
          <w:color w:val="auto"/>
          <w:kern w:val="0"/>
          <w:sz w:val="32"/>
          <w:szCs w:val="32"/>
        </w:rPr>
        <w:t>第四部分  名词解释</w:t>
      </w:r>
    </w:p>
    <w:p>
      <w:pPr>
        <w:widowControl/>
        <w:spacing w:line="560" w:lineRule="exact"/>
        <w:ind w:firstLine="636"/>
        <w:rPr>
          <w:rFonts w:ascii="仿宋_GB2312" w:hAnsi="仿宋" w:eastAsia="仿宋_GB2312"/>
          <w:color w:val="auto"/>
          <w:kern w:val="0"/>
          <w:sz w:val="32"/>
          <w:szCs w:val="32"/>
        </w:rPr>
      </w:pPr>
      <w:r>
        <w:rPr>
          <w:rFonts w:hint="eastAsia" w:ascii="仿宋_GB2312" w:hAnsi="仿宋" w:eastAsia="仿宋_GB2312"/>
          <w:color w:val="auto"/>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color w:val="auto"/>
          <w:kern w:val="0"/>
          <w:sz w:val="32"/>
          <w:szCs w:val="32"/>
        </w:rPr>
      </w:pPr>
      <w:r>
        <w:rPr>
          <w:rFonts w:hint="eastAsia" w:ascii="仿宋_GB2312" w:hAnsi="仿宋" w:eastAsia="仿宋_GB2312"/>
          <w:color w:val="auto"/>
          <w:kern w:val="0"/>
          <w:sz w:val="32"/>
          <w:szCs w:val="32"/>
        </w:rPr>
        <w:t>二、一般公共预算：包括公共财政拨款（补助）资金、专项收入。</w:t>
      </w:r>
    </w:p>
    <w:p>
      <w:pPr>
        <w:widowControl/>
        <w:spacing w:line="560" w:lineRule="exact"/>
        <w:ind w:firstLine="636"/>
        <w:rPr>
          <w:rFonts w:ascii="仿宋_GB2312" w:hAnsi="仿宋" w:eastAsia="仿宋_GB2312"/>
          <w:color w:val="auto"/>
          <w:kern w:val="0"/>
          <w:sz w:val="32"/>
          <w:szCs w:val="32"/>
        </w:rPr>
      </w:pPr>
      <w:r>
        <w:rPr>
          <w:rFonts w:hint="eastAsia" w:ascii="仿宋_GB2312" w:hAnsi="仿宋" w:eastAsia="仿宋_GB2312"/>
          <w:color w:val="auto"/>
          <w:kern w:val="0"/>
          <w:sz w:val="32"/>
          <w:szCs w:val="32"/>
        </w:rPr>
        <w:t>三、其他资金：包括事业收入、经营收入、其他收入等。</w:t>
      </w:r>
    </w:p>
    <w:p>
      <w:pPr>
        <w:widowControl/>
        <w:spacing w:line="560" w:lineRule="exact"/>
        <w:ind w:firstLine="636"/>
        <w:rPr>
          <w:rFonts w:ascii="仿宋_GB2312" w:hAnsi="仿宋" w:eastAsia="仿宋_GB2312"/>
          <w:color w:val="auto"/>
          <w:kern w:val="0"/>
          <w:sz w:val="32"/>
          <w:szCs w:val="32"/>
        </w:rPr>
      </w:pPr>
      <w:r>
        <w:rPr>
          <w:rFonts w:hint="eastAsia" w:ascii="仿宋_GB2312" w:hAnsi="仿宋" w:eastAsia="仿宋_GB2312"/>
          <w:color w:val="auto"/>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color w:val="auto"/>
          <w:kern w:val="0"/>
          <w:sz w:val="32"/>
          <w:szCs w:val="32"/>
        </w:rPr>
      </w:pPr>
      <w:r>
        <w:rPr>
          <w:rFonts w:hint="eastAsia" w:ascii="仿宋_GB2312" w:hAnsi="仿宋" w:eastAsia="仿宋_GB2312"/>
          <w:color w:val="auto"/>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color w:val="auto"/>
          <w:kern w:val="0"/>
          <w:sz w:val="32"/>
          <w:szCs w:val="32"/>
        </w:rPr>
      </w:pPr>
      <w:r>
        <w:rPr>
          <w:rFonts w:hint="eastAsia" w:ascii="仿宋_GB2312" w:hAnsi="仿宋" w:eastAsia="仿宋_GB2312"/>
          <w:color w:val="auto"/>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color w:val="auto"/>
          <w:kern w:val="0"/>
          <w:sz w:val="32"/>
          <w:szCs w:val="32"/>
        </w:rPr>
      </w:pPr>
      <w:r>
        <w:rPr>
          <w:rFonts w:hint="eastAsia" w:ascii="仿宋_GB2312" w:hAnsi="仿宋" w:eastAsia="仿宋_GB2312"/>
          <w:color w:val="auto"/>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color w:val="auto"/>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E6A"/>
    <w:multiLevelType w:val="multilevel"/>
    <w:tmpl w:val="0DDF5E6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1070"/>
    <w:rsid w:val="00186342"/>
    <w:rsid w:val="00194C68"/>
    <w:rsid w:val="00314382"/>
    <w:rsid w:val="003B7808"/>
    <w:rsid w:val="004971AB"/>
    <w:rsid w:val="005F6AB3"/>
    <w:rsid w:val="00B54B5B"/>
    <w:rsid w:val="00C43895"/>
    <w:rsid w:val="00D13491"/>
    <w:rsid w:val="00D81070"/>
    <w:rsid w:val="01E2763B"/>
    <w:rsid w:val="01F85E66"/>
    <w:rsid w:val="02302B49"/>
    <w:rsid w:val="02496741"/>
    <w:rsid w:val="02F71C94"/>
    <w:rsid w:val="042A46B1"/>
    <w:rsid w:val="047252B7"/>
    <w:rsid w:val="0595462A"/>
    <w:rsid w:val="05E51BD6"/>
    <w:rsid w:val="068F085F"/>
    <w:rsid w:val="06967FB5"/>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3E7D25"/>
    <w:rsid w:val="18692FEC"/>
    <w:rsid w:val="189004E1"/>
    <w:rsid w:val="19B3058F"/>
    <w:rsid w:val="19CE7BD6"/>
    <w:rsid w:val="19D410BE"/>
    <w:rsid w:val="19EF64A7"/>
    <w:rsid w:val="1AEA4822"/>
    <w:rsid w:val="1DBF43F1"/>
    <w:rsid w:val="1E46404A"/>
    <w:rsid w:val="1E8B07BA"/>
    <w:rsid w:val="1F167368"/>
    <w:rsid w:val="1FAD26C4"/>
    <w:rsid w:val="1FD5315A"/>
    <w:rsid w:val="20154AC9"/>
    <w:rsid w:val="20953A56"/>
    <w:rsid w:val="20B465EE"/>
    <w:rsid w:val="22461B1D"/>
    <w:rsid w:val="229A0D7C"/>
    <w:rsid w:val="22DF6CA5"/>
    <w:rsid w:val="23613E3F"/>
    <w:rsid w:val="23C10D48"/>
    <w:rsid w:val="23D52ACB"/>
    <w:rsid w:val="23EE09A8"/>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A57E37"/>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B4536FE"/>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A36233D"/>
    <w:rsid w:val="4B517DBB"/>
    <w:rsid w:val="4BEC58E9"/>
    <w:rsid w:val="4BF3571C"/>
    <w:rsid w:val="4CCC2331"/>
    <w:rsid w:val="4D2C4B7B"/>
    <w:rsid w:val="4D6954BF"/>
    <w:rsid w:val="506B3B01"/>
    <w:rsid w:val="50BC7B39"/>
    <w:rsid w:val="527C3191"/>
    <w:rsid w:val="529D1C77"/>
    <w:rsid w:val="53DD6BA8"/>
    <w:rsid w:val="53F21A3F"/>
    <w:rsid w:val="55B2288E"/>
    <w:rsid w:val="55CB4852"/>
    <w:rsid w:val="579E20B3"/>
    <w:rsid w:val="57E33B07"/>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26D146B"/>
    <w:rsid w:val="63804CC1"/>
    <w:rsid w:val="63CA0901"/>
    <w:rsid w:val="63DC3A6F"/>
    <w:rsid w:val="64535518"/>
    <w:rsid w:val="6491723D"/>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3735D52"/>
    <w:rsid w:val="74190F1E"/>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589</Words>
  <Characters>3362</Characters>
  <Lines>28</Lines>
  <Paragraphs>7</Paragraphs>
  <TotalTime>2</TotalTime>
  <ScaleCrop>false</ScaleCrop>
  <LinksUpToDate>false</LinksUpToDate>
  <CharactersWithSpaces>3944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2020-05-27T08:51:11Z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