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襄汾县西贾乡人民政府2020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1、促进经济发展，增加农民收入；2、强化公共服务，着力改善民生；3、加强社会管理，维护农村稳定；4、推进基层民主，促进农村和谐。</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36"/>
        <w:rPr>
          <w:rFonts w:hint="eastAsia" w:ascii="仿宋_GB2312" w:hAnsi="楷体" w:eastAsia="仿宋_GB2312"/>
          <w:kern w:val="0"/>
          <w:sz w:val="32"/>
          <w:szCs w:val="32"/>
          <w:lang w:eastAsia="zh-CN"/>
        </w:rPr>
      </w:pPr>
      <w:r>
        <w:rPr>
          <w:rFonts w:hint="eastAsia" w:ascii="仿宋_GB2312" w:hAnsi="楷体" w:eastAsia="仿宋_GB2312"/>
          <w:kern w:val="0"/>
          <w:sz w:val="32"/>
          <w:szCs w:val="32"/>
        </w:rPr>
        <w:t>根据部门职责分工，本部门内设机构包括机关办公室、民政办、城建办、信访办、企业办、计生办、统计站、经管站等机构。本部门无下属单位</w:t>
      </w:r>
      <w:r>
        <w:rPr>
          <w:rFonts w:hint="eastAsia" w:ascii="仿宋_GB2312" w:hAnsi="楷体" w:eastAsia="仿宋_GB2312"/>
          <w:kern w:val="0"/>
          <w:sz w:val="32"/>
          <w:szCs w:val="32"/>
          <w:lang w:eastAsia="zh-CN"/>
        </w:rPr>
        <w:t>。</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西贾乡人民政府</w:t>
      </w:r>
      <w:r>
        <w:rPr>
          <w:rFonts w:hint="eastAsia" w:ascii="仿宋_GB2312" w:hAnsi="楷体" w:eastAsia="仿宋_GB2312"/>
          <w:kern w:val="0"/>
          <w:sz w:val="32"/>
          <w:szCs w:val="32"/>
        </w:rPr>
        <w:t>本级。</w:t>
      </w:r>
    </w:p>
    <w:p>
      <w:pPr>
        <w:widowControl/>
        <w:numPr>
          <w:numId w:val="0"/>
        </w:numPr>
        <w:spacing w:line="560" w:lineRule="exact"/>
        <w:rPr>
          <w:rFonts w:hint="eastAsia" w:ascii="仿宋_GB2312" w:hAnsi="楷体" w:eastAsia="仿宋_GB2312"/>
          <w:kern w:val="0"/>
          <w:sz w:val="32"/>
          <w:szCs w:val="32"/>
        </w:rPr>
      </w:pP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襄汾县西贾乡人民政府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襄汾县西贾乡人民政府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襄汾县西贾乡人民政府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襄汾县西贾乡人民政府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襄汾县西贾乡人民政府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襄汾县西贾乡人民政府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襄汾县西贾乡人民政府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襄汾县西贾乡人民政府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襄汾县西贾乡人民政府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襄汾县西贾乡人民政府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楷体" w:eastAsia="仿宋_GB2312"/>
          <w:kern w:val="0"/>
          <w:sz w:val="32"/>
          <w:szCs w:val="32"/>
          <w:lang w:eastAsia="zh-CN"/>
        </w:rPr>
        <w:t>十一、襄汾县西贾乡人民政府</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w:t>
      </w:r>
      <w:r>
        <w:rPr>
          <w:rFonts w:hint="eastAsia" w:ascii="仿宋_GB2312" w:hAnsi="仿宋" w:eastAsia="仿宋_GB2312" w:cs="宋体"/>
          <w:kern w:val="0"/>
          <w:sz w:val="32"/>
          <w:szCs w:val="32"/>
          <w:lang w:eastAsia="zh-CN"/>
        </w:rPr>
        <w:t>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二</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襄汾县西贾乡人民政府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襄汾县西贾乡人民政府</w:t>
      </w:r>
      <w:r>
        <w:rPr>
          <w:rFonts w:ascii="仿宋_GB2312" w:hAnsi="楷体" w:eastAsia="仿宋_GB2312"/>
          <w:kern w:val="0"/>
          <w:sz w:val="32"/>
          <w:szCs w:val="32"/>
          <w:u w:val="none"/>
        </w:rPr>
        <w:t>2</w:t>
      </w:r>
      <w:r>
        <w:rPr>
          <w:rFonts w:ascii="仿宋_GB2312" w:hAnsi="楷体" w:eastAsia="仿宋_GB2312"/>
          <w:kern w:val="0"/>
          <w:sz w:val="32"/>
          <w:szCs w:val="32"/>
        </w:rPr>
        <w:t>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single"/>
        </w:rPr>
        <w:t xml:space="preserve">   </w:t>
      </w:r>
      <w:r>
        <w:rPr>
          <w:rFonts w:hint="eastAsia" w:ascii="仿宋_GB2312" w:hAnsi="仿宋_GB2312" w:eastAsia="仿宋_GB2312"/>
          <w:color w:val="000000"/>
          <w:sz w:val="32"/>
          <w:u w:val="none"/>
          <w:shd w:val="clear" w:color="auto" w:fill="FFFFFF"/>
          <w:lang w:val="en-US" w:eastAsia="zh-CN"/>
        </w:rPr>
        <w:t>516.528664</w:t>
      </w:r>
      <w:r>
        <w:rPr>
          <w:rFonts w:hint="eastAsia" w:ascii="仿宋_GB2312" w:hAnsi="楷体" w:eastAsia="仿宋_GB2312"/>
          <w:kern w:val="0"/>
          <w:sz w:val="32"/>
          <w:szCs w:val="32"/>
          <w:u w:val="none"/>
        </w:rPr>
        <w:t xml:space="preserve">万元，与上年相比收、支预算总计各减少   </w:t>
      </w:r>
      <w:r>
        <w:rPr>
          <w:rFonts w:hint="eastAsia" w:ascii="仿宋_GB2312" w:hAnsi="楷体" w:eastAsia="仿宋_GB2312"/>
          <w:kern w:val="0"/>
          <w:sz w:val="32"/>
          <w:szCs w:val="32"/>
          <w:u w:val="none"/>
          <w:lang w:val="en-US" w:eastAsia="zh-CN"/>
        </w:rPr>
        <w:t>8.678988</w:t>
      </w:r>
      <w:r>
        <w:rPr>
          <w:rFonts w:hint="eastAsia" w:ascii="仿宋_GB2312" w:hAnsi="楷体" w:eastAsia="仿宋_GB2312"/>
          <w:kern w:val="0"/>
          <w:sz w:val="32"/>
          <w:szCs w:val="32"/>
          <w:u w:val="none"/>
        </w:rPr>
        <w:t xml:space="preserve">万元，减少 </w:t>
      </w:r>
      <w:r>
        <w:rPr>
          <w:rFonts w:hint="eastAsia" w:ascii="仿宋_GB2312" w:hAnsi="楷体" w:eastAsia="仿宋_GB2312"/>
          <w:kern w:val="0"/>
          <w:sz w:val="32"/>
          <w:szCs w:val="32"/>
          <w:u w:val="none"/>
          <w:lang w:val="en-US" w:eastAsia="zh-CN"/>
        </w:rPr>
        <w:t>1.65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（一）收入预算总计 </w:t>
      </w:r>
      <w:r>
        <w:rPr>
          <w:rFonts w:hint="eastAsia" w:ascii="仿宋_GB2312" w:hAnsi="楷体" w:eastAsia="仿宋_GB2312"/>
          <w:kern w:val="0"/>
          <w:sz w:val="32"/>
          <w:szCs w:val="32"/>
          <w:u w:val="none"/>
          <w:lang w:val="en-US" w:eastAsia="zh-CN"/>
        </w:rPr>
        <w:t>516.528664</w:t>
      </w:r>
      <w:r>
        <w:rPr>
          <w:rFonts w:hint="eastAsia" w:ascii="仿宋_GB2312" w:hAnsi="楷体" w:eastAsia="仿宋_GB2312"/>
          <w:kern w:val="0"/>
          <w:sz w:val="32"/>
          <w:szCs w:val="32"/>
          <w:u w:val="none"/>
        </w:rPr>
        <w:t>万元。包括：</w:t>
      </w:r>
    </w:p>
    <w:p>
      <w:pPr>
        <w:widowControl/>
        <w:spacing w:line="560" w:lineRule="exact"/>
        <w:ind w:firstLine="640"/>
        <w:rPr>
          <w:rFonts w:hint="eastAsia"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516.528664</w:t>
      </w:r>
      <w:r>
        <w:rPr>
          <w:rFonts w:hint="eastAsia" w:ascii="仿宋_GB2312" w:hAnsi="楷体" w:eastAsia="仿宋_GB2312"/>
          <w:kern w:val="0"/>
          <w:sz w:val="32"/>
          <w:szCs w:val="32"/>
          <w:u w:val="none"/>
        </w:rPr>
        <w:t xml:space="preserve"> 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仿宋_GB2312" w:eastAsia="仿宋_GB2312"/>
          <w:color w:val="000000"/>
          <w:sz w:val="32"/>
          <w:u w:val="none"/>
          <w:shd w:val="clear" w:color="auto" w:fill="FFFFFF"/>
          <w:lang w:val="en-US" w:eastAsia="zh-CN"/>
        </w:rPr>
        <w:t>516.528664</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8.678988</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1.65</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仿宋_GB2312" w:eastAsia="仿宋_GB2312" w:cs="仿宋_GB2312"/>
          <w:color w:val="333333"/>
          <w:sz w:val="32"/>
          <w:szCs w:val="32"/>
          <w:u w:val="none"/>
          <w:lang w:val="en-US" w:eastAsia="zh-CN"/>
        </w:rPr>
        <w:t>村容村貌集中整治经费和政府会计财务管理系统服务费取消</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）政府性基金收入预算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．财政专户管理资金收入预算总计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hint="eastAsia" w:ascii="仿宋_GB2312" w:hAnsi="仿宋_GB2312" w:eastAsia="仿宋_GB2312"/>
          <w:color w:val="000000"/>
          <w:sz w:val="32"/>
          <w:u w:val="none"/>
          <w:shd w:val="clear" w:color="auto" w:fill="FFFFFF"/>
          <w:lang w:val="en-US" w:eastAsia="zh-CN"/>
        </w:rPr>
        <w:t>516.528664</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．一般公共服务支</w:t>
      </w:r>
      <w:r>
        <w:rPr>
          <w:rFonts w:hint="eastAsia" w:ascii="仿宋_GB2312" w:hAnsi="楷体" w:eastAsia="仿宋_GB2312"/>
          <w:kern w:val="0"/>
          <w:sz w:val="32"/>
          <w:szCs w:val="32"/>
        </w:rPr>
        <w:t>出</w:t>
      </w:r>
      <w:r>
        <w:rPr>
          <w:rFonts w:hint="eastAsia" w:ascii="仿宋_GB2312" w:hAnsi="仿宋_GB2312" w:eastAsia="仿宋_GB2312"/>
          <w:color w:val="000000"/>
          <w:sz w:val="32"/>
          <w:u w:val="none"/>
          <w:shd w:val="clear" w:color="auto" w:fill="FFFFFF"/>
          <w:lang w:val="en-US" w:eastAsia="zh-CN"/>
        </w:rPr>
        <w:t>287.6498</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rPr>
        <w:t>主要用于</w:t>
      </w:r>
      <w:r>
        <w:rPr>
          <w:rFonts w:hint="eastAsia" w:ascii="仿宋_GB2312" w:hAnsi="楷体" w:eastAsia="仿宋_GB2312"/>
          <w:kern w:val="0"/>
          <w:sz w:val="32"/>
          <w:szCs w:val="32"/>
          <w:lang w:eastAsia="zh-CN"/>
        </w:rPr>
        <w:t>人员经费，机关运行经费，组织事务等。</w:t>
      </w:r>
      <w:r>
        <w:rPr>
          <w:rFonts w:hint="eastAsia" w:ascii="仿宋_GB2312" w:hAnsi="楷体" w:eastAsia="仿宋_GB2312"/>
          <w:kern w:val="0"/>
          <w:sz w:val="32"/>
          <w:szCs w:val="32"/>
          <w:u w:val="none"/>
        </w:rPr>
        <w:t>与上年相比</w:t>
      </w:r>
      <w:r>
        <w:rPr>
          <w:rFonts w:hint="eastAsia" w:ascii="仿宋_GB2312" w:hAnsi="楷体" w:eastAsia="仿宋_GB2312"/>
          <w:kern w:val="0"/>
          <w:sz w:val="32"/>
          <w:szCs w:val="32"/>
          <w:u w:val="none"/>
          <w:lang w:eastAsia="zh-CN"/>
        </w:rPr>
        <w:t>增加</w:t>
      </w:r>
      <w:r>
        <w:rPr>
          <w:rFonts w:hint="eastAsia" w:ascii="仿宋_GB2312" w:hAnsi="楷体" w:eastAsia="仿宋_GB2312"/>
          <w:kern w:val="0"/>
          <w:sz w:val="32"/>
          <w:szCs w:val="32"/>
          <w:u w:val="none"/>
          <w:lang w:val="en-US" w:eastAsia="zh-CN"/>
        </w:rPr>
        <w:t>11.8761</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增加</w:t>
      </w:r>
      <w:r>
        <w:rPr>
          <w:rFonts w:hint="eastAsia" w:ascii="仿宋_GB2312" w:hAnsi="楷体" w:eastAsia="仿宋_GB2312"/>
          <w:kern w:val="0"/>
          <w:sz w:val="32"/>
          <w:szCs w:val="32"/>
          <w:u w:val="none"/>
          <w:lang w:val="en-US" w:eastAsia="zh-CN"/>
        </w:rPr>
        <w:t>4.3</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仿宋_GB2312" w:eastAsia="仿宋_GB2312" w:cs="仿宋_GB2312"/>
          <w:color w:val="333333"/>
          <w:sz w:val="32"/>
          <w:szCs w:val="32"/>
          <w:u w:val="none"/>
          <w:lang w:val="en-US" w:eastAsia="zh-CN"/>
        </w:rPr>
        <w:t>人员增加</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社会保障和就业支出</w:t>
      </w:r>
      <w:r>
        <w:rPr>
          <w:rFonts w:hint="eastAsia" w:ascii="仿宋_GB2312" w:hAnsi="楷体" w:eastAsia="仿宋_GB2312"/>
          <w:kern w:val="0"/>
          <w:sz w:val="32"/>
          <w:szCs w:val="32"/>
          <w:u w:val="none"/>
          <w:lang w:val="en-US" w:eastAsia="zh-CN"/>
        </w:rPr>
        <w:t>30.562896万元，</w:t>
      </w:r>
      <w:r>
        <w:rPr>
          <w:rFonts w:hint="eastAsia" w:ascii="仿宋_GB2312" w:hAnsi="楷体" w:eastAsia="仿宋_GB2312"/>
          <w:kern w:val="0"/>
          <w:sz w:val="32"/>
          <w:szCs w:val="32"/>
        </w:rPr>
        <w:t>主要用于</w:t>
      </w:r>
      <w:r>
        <w:rPr>
          <w:rFonts w:hint="eastAsia" w:ascii="仿宋_GB2312" w:hAnsi="楷体" w:eastAsia="仿宋_GB2312"/>
          <w:kern w:val="0"/>
          <w:sz w:val="32"/>
          <w:szCs w:val="32"/>
          <w:lang w:eastAsia="zh-CN"/>
        </w:rPr>
        <w:t>人员养老保险，工伤保险，失业保险及其他社会保险的补助</w:t>
      </w:r>
      <w:r>
        <w:rPr>
          <w:rFonts w:hint="eastAsia" w:ascii="仿宋_GB2312" w:hAnsi="楷体" w:eastAsia="仿宋_GB2312"/>
          <w:kern w:val="0"/>
          <w:sz w:val="32"/>
          <w:szCs w:val="32"/>
        </w:rPr>
        <w:t>。</w:t>
      </w:r>
      <w:r>
        <w:rPr>
          <w:rFonts w:hint="eastAsia" w:ascii="仿宋_GB2312" w:hAnsi="楷体" w:eastAsia="仿宋_GB2312"/>
          <w:kern w:val="0"/>
          <w:sz w:val="32"/>
          <w:szCs w:val="32"/>
          <w:u w:val="none"/>
        </w:rPr>
        <w:t>与上年相比</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16.52892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35.09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lang w:eastAsia="zh-CN"/>
        </w:rPr>
        <w:t>养老保险财政补助比例下调。</w:t>
      </w:r>
    </w:p>
    <w:p>
      <w:pPr>
        <w:widowControl/>
        <w:spacing w:line="560" w:lineRule="exact"/>
        <w:ind w:left="160" w:leftChars="76" w:firstLine="480" w:firstLineChars="15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3.卫生健康支出10.8063万元，主要用于财政供养人员基本医疗保险及补充医疗保险的补助。与上年相比增加1.2866万元，增加</w:t>
      </w:r>
      <w:r>
        <w:rPr>
          <w:rFonts w:hint="eastAsia" w:ascii="仿宋_GB2312" w:hAnsi="楷体" w:eastAsia="仿宋_GB2312"/>
          <w:kern w:val="0"/>
          <w:sz w:val="32"/>
          <w:szCs w:val="32"/>
          <w:u w:val="none"/>
          <w:lang w:val="en-US" w:eastAsia="zh-CN"/>
        </w:rPr>
        <w:t>11.9</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主要原因是补充医疗保险上调。</w:t>
      </w:r>
    </w:p>
    <w:p>
      <w:pPr>
        <w:widowControl/>
        <w:spacing w:line="560" w:lineRule="exact"/>
        <w:ind w:left="160" w:leftChars="76" w:firstLine="480" w:firstLineChars="15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城乡社区支出13.43万元，主要用于本镇辖区内环境卫生的整治。与上年相比减少6万元，减少</w:t>
      </w:r>
      <w:r>
        <w:rPr>
          <w:rFonts w:hint="eastAsia" w:ascii="仿宋_GB2312" w:hAnsi="楷体" w:eastAsia="仿宋_GB2312"/>
          <w:kern w:val="0"/>
          <w:sz w:val="32"/>
          <w:szCs w:val="32"/>
          <w:u w:val="none"/>
          <w:lang w:val="en-US" w:eastAsia="zh-CN"/>
        </w:rPr>
        <w:t>30.88</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u w:val="none"/>
        </w:rPr>
        <w:t>主要原因是</w:t>
      </w:r>
      <w:r>
        <w:rPr>
          <w:rFonts w:hint="eastAsia" w:ascii="仿宋_GB2312" w:hAnsi="仿宋_GB2312" w:eastAsia="仿宋_GB2312" w:cs="仿宋_GB2312"/>
          <w:color w:val="333333"/>
          <w:sz w:val="32"/>
          <w:szCs w:val="32"/>
          <w:u w:val="none"/>
          <w:lang w:val="en-US" w:eastAsia="zh-CN"/>
        </w:rPr>
        <w:t>村容村貌集中整治经费取消</w:t>
      </w:r>
      <w:r>
        <w:rPr>
          <w:rFonts w:hint="eastAsia" w:ascii="仿宋_GB2312" w:hAnsi="楷体" w:eastAsia="仿宋_GB2312"/>
          <w:kern w:val="0"/>
          <w:sz w:val="32"/>
          <w:szCs w:val="32"/>
          <w:u w:val="none"/>
        </w:rPr>
        <w:t>。</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5.农林水支出161.6202万元，主要用于本镇辖区内各村民委员会和村党支部的运转，辖区内宽林带的占地补偿。与上年相比增加0万元，增加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lang w:val="en-US" w:eastAsia="zh-CN"/>
        </w:rPr>
        <w:t>6.住房保障支出12.45942万元，主要用于财政供养人员住房公积金的补助。与上年相比增加0.687204万元，增加</w:t>
      </w:r>
      <w:r>
        <w:rPr>
          <w:rFonts w:hint="eastAsia" w:ascii="仿宋_GB2312" w:hAnsi="楷体" w:eastAsia="仿宋_GB2312"/>
          <w:kern w:val="0"/>
          <w:sz w:val="32"/>
          <w:szCs w:val="32"/>
          <w:u w:val="none"/>
          <w:lang w:val="en-US" w:eastAsia="zh-CN"/>
        </w:rPr>
        <w:t>5.84</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主要原因是人员增加。</w:t>
      </w:r>
    </w:p>
    <w:p>
      <w:pPr>
        <w:widowControl/>
        <w:spacing w:line="560" w:lineRule="exact"/>
        <w:ind w:left="160" w:leftChars="76" w:firstLine="480" w:firstLineChars="150"/>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7</w:t>
      </w:r>
      <w:r>
        <w:rPr>
          <w:rFonts w:hint="eastAsia" w:ascii="仿宋_GB2312" w:hAnsi="楷体" w:eastAsia="仿宋_GB2312"/>
          <w:kern w:val="0"/>
          <w:sz w:val="32"/>
          <w:szCs w:val="32"/>
          <w:u w:val="none"/>
        </w:rPr>
        <w:t>．基本支出预算数为</w:t>
      </w:r>
      <w:r>
        <w:rPr>
          <w:rFonts w:hint="eastAsia" w:ascii="仿宋_GB2312" w:hAnsi="仿宋_GB2312" w:eastAsia="仿宋_GB2312"/>
          <w:color w:val="000000"/>
          <w:sz w:val="32"/>
          <w:u w:val="none"/>
          <w:shd w:val="clear" w:color="auto" w:fill="FFFFFF"/>
          <w:lang w:val="en-US" w:eastAsia="zh-CN"/>
        </w:rPr>
        <w:t>249.007664</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1.153788</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0.50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退役下岗人员退休</w:t>
      </w:r>
      <w:r>
        <w:rPr>
          <w:rFonts w:hint="eastAsia" w:ascii="仿宋_GB2312" w:hAnsi="楷体" w:eastAsia="仿宋_GB2312"/>
          <w:kern w:val="0"/>
          <w:sz w:val="32"/>
          <w:szCs w:val="32"/>
          <w:u w:val="none"/>
        </w:rPr>
        <w:t>。项目支出预算数为</w:t>
      </w:r>
      <w:r>
        <w:rPr>
          <w:rFonts w:hint="eastAsia" w:ascii="仿宋_GB2312" w:hAnsi="仿宋_GB2312" w:eastAsia="仿宋_GB2312"/>
          <w:color w:val="000000"/>
          <w:sz w:val="32"/>
          <w:u w:val="none"/>
          <w:shd w:val="clear" w:color="auto" w:fill="FFFFFF"/>
          <w:lang w:val="en-US" w:eastAsia="zh-CN"/>
        </w:rPr>
        <w:t>267.521</w:t>
      </w:r>
      <w:r>
        <w:rPr>
          <w:rFonts w:hint="eastAsia" w:ascii="仿宋_GB2312" w:hAnsi="楷体" w:eastAsia="仿宋_GB2312"/>
          <w:kern w:val="0"/>
          <w:sz w:val="32"/>
          <w:szCs w:val="32"/>
          <w:u w:val="none"/>
        </w:rPr>
        <w:t xml:space="preserve"> 万元。与上年相比减少   </w:t>
      </w:r>
      <w:r>
        <w:rPr>
          <w:rFonts w:hint="eastAsia" w:ascii="仿宋_GB2312" w:hAnsi="楷体" w:eastAsia="仿宋_GB2312"/>
          <w:kern w:val="0"/>
          <w:sz w:val="32"/>
          <w:szCs w:val="32"/>
          <w:u w:val="none"/>
          <w:lang w:val="en-US" w:eastAsia="zh-CN"/>
        </w:rPr>
        <w:t>7.5252</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2.74</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仿宋_GB2312" w:eastAsia="仿宋_GB2312" w:cs="仿宋_GB2312"/>
          <w:color w:val="333333"/>
          <w:sz w:val="32"/>
          <w:szCs w:val="32"/>
          <w:u w:val="none"/>
          <w:lang w:val="en-US" w:eastAsia="zh-CN"/>
        </w:rPr>
        <w:t>村容村貌集中整治经费和政府会计财务管理系统服务费取消</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襄汾县西贾乡人民政府</w:t>
      </w:r>
      <w:r>
        <w:rPr>
          <w:rFonts w:hint="eastAsia" w:ascii="仿宋_GB2312" w:hAnsi="楷体" w:eastAsia="仿宋_GB2312"/>
          <w:kern w:val="0"/>
          <w:sz w:val="32"/>
          <w:szCs w:val="32"/>
          <w:u w:val="none"/>
        </w:rPr>
        <w:t>本年收入预算合</w:t>
      </w:r>
      <w:r>
        <w:rPr>
          <w:rFonts w:hint="eastAsia" w:ascii="仿宋_GB2312" w:hAnsi="楷体" w:eastAsia="仿宋_GB2312"/>
          <w:kern w:val="0"/>
          <w:sz w:val="32"/>
          <w:szCs w:val="32"/>
          <w:u w:val="none"/>
          <w:lang w:eastAsia="zh-CN"/>
        </w:rPr>
        <w:t>计</w:t>
      </w:r>
      <w:r>
        <w:rPr>
          <w:rFonts w:hint="eastAsia" w:ascii="仿宋_GB2312" w:hAnsi="仿宋_GB2312" w:eastAsia="仿宋_GB2312"/>
          <w:color w:val="000000"/>
          <w:sz w:val="32"/>
          <w:u w:val="none"/>
          <w:shd w:val="clear" w:color="auto" w:fill="FFFFFF"/>
          <w:lang w:val="en-US" w:eastAsia="zh-CN"/>
        </w:rPr>
        <w:t>516.528664</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万元，其中：一般公共预算收入</w:t>
      </w:r>
      <w:r>
        <w:rPr>
          <w:rFonts w:hint="eastAsia" w:ascii="仿宋_GB2312" w:hAnsi="仿宋_GB2312" w:eastAsia="仿宋_GB2312"/>
          <w:color w:val="000000"/>
          <w:sz w:val="32"/>
          <w:u w:val="none"/>
          <w:shd w:val="clear" w:color="auto" w:fill="FFFFFF"/>
          <w:lang w:val="en-US" w:eastAsia="zh-CN"/>
        </w:rPr>
        <w:t>516.528664</w:t>
      </w:r>
      <w:r>
        <w:rPr>
          <w:rFonts w:hint="eastAsia" w:ascii="仿宋_GB2312" w:hAnsi="楷体" w:eastAsia="仿宋_GB2312"/>
          <w:kern w:val="0"/>
          <w:sz w:val="32"/>
          <w:szCs w:val="32"/>
          <w:u w:val="none"/>
        </w:rPr>
        <w:t xml:space="preserve"> 万元，占</w:t>
      </w:r>
      <w:r>
        <w:rPr>
          <w:rFonts w:hint="eastAsia" w:ascii="仿宋_GB2312" w:hAnsi="楷体" w:eastAsia="仿宋_GB2312"/>
          <w:kern w:val="0"/>
          <w:sz w:val="32"/>
          <w:szCs w:val="32"/>
          <w:u w:val="none"/>
          <w:lang w:val="en-US" w:eastAsia="zh-CN"/>
        </w:rPr>
        <w:t>100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襄汾县西贾乡人民政府</w:t>
      </w:r>
      <w:r>
        <w:rPr>
          <w:rFonts w:hint="eastAsia" w:ascii="仿宋_GB2312" w:hAnsi="楷体" w:eastAsia="仿宋_GB2312"/>
          <w:kern w:val="0"/>
          <w:sz w:val="32"/>
          <w:szCs w:val="32"/>
          <w:u w:val="none"/>
        </w:rPr>
        <w:t xml:space="preserve">本年支出预算合计   </w:t>
      </w:r>
      <w:r>
        <w:rPr>
          <w:rFonts w:hint="eastAsia" w:ascii="仿宋_GB2312" w:hAnsi="仿宋_GB2312" w:eastAsia="仿宋_GB2312"/>
          <w:color w:val="000000"/>
          <w:sz w:val="32"/>
          <w:u w:val="none"/>
          <w:shd w:val="clear" w:color="auto" w:fill="FFFFFF"/>
          <w:lang w:val="en-US" w:eastAsia="zh-CN"/>
        </w:rPr>
        <w:t>516.528664</w:t>
      </w:r>
      <w:r>
        <w:rPr>
          <w:rFonts w:hint="eastAsia" w:ascii="仿宋_GB2312" w:hAnsi="楷体" w:eastAsia="仿宋_GB2312"/>
          <w:kern w:val="0"/>
          <w:sz w:val="32"/>
          <w:szCs w:val="32"/>
          <w:u w:val="none"/>
        </w:rPr>
        <w:t>万元，其中：基本支出</w:t>
      </w:r>
      <w:r>
        <w:rPr>
          <w:rFonts w:hint="eastAsia" w:ascii="仿宋_GB2312" w:hAnsi="仿宋_GB2312" w:eastAsia="仿宋_GB2312"/>
          <w:color w:val="000000"/>
          <w:sz w:val="32"/>
          <w:u w:val="none"/>
          <w:shd w:val="clear" w:color="auto" w:fill="FFFFFF"/>
          <w:lang w:val="en-US" w:eastAsia="zh-CN"/>
        </w:rPr>
        <w:t>249.007664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48</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；项目支出</w:t>
      </w:r>
      <w:r>
        <w:rPr>
          <w:rFonts w:hint="eastAsia" w:ascii="仿宋_GB2312" w:hAnsi="仿宋_GB2312" w:eastAsia="仿宋_GB2312"/>
          <w:color w:val="000000"/>
          <w:sz w:val="32"/>
          <w:u w:val="none"/>
          <w:shd w:val="clear" w:color="auto" w:fill="FFFFFF"/>
          <w:lang w:val="en-US" w:eastAsia="zh-CN"/>
        </w:rPr>
        <w:t>267.521</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52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襄汾县西贾乡人民政府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年度财政拨款收、支总预算</w:t>
      </w:r>
      <w:r>
        <w:rPr>
          <w:rFonts w:hint="eastAsia" w:ascii="仿宋_GB2312" w:hAnsi="仿宋_GB2312" w:eastAsia="仿宋_GB2312"/>
          <w:color w:val="000000"/>
          <w:sz w:val="32"/>
          <w:u w:val="none"/>
          <w:shd w:val="clear" w:color="auto" w:fill="FFFFFF"/>
          <w:lang w:val="en-US" w:eastAsia="zh-CN"/>
        </w:rPr>
        <w:t>516.528664</w:t>
      </w:r>
      <w:r>
        <w:rPr>
          <w:rFonts w:hint="eastAsia" w:ascii="仿宋_GB2312" w:hAnsi="楷体" w:eastAsia="仿宋_GB2312"/>
          <w:kern w:val="0"/>
          <w:sz w:val="32"/>
          <w:szCs w:val="32"/>
          <w:u w:val="none"/>
        </w:rPr>
        <w:t>万元。与上年相比，财政拨款收、支总计各减少</w:t>
      </w:r>
      <w:r>
        <w:rPr>
          <w:rFonts w:hint="eastAsia" w:ascii="仿宋_GB2312" w:hAnsi="楷体" w:eastAsia="仿宋_GB2312"/>
          <w:kern w:val="0"/>
          <w:sz w:val="32"/>
          <w:szCs w:val="32"/>
          <w:u w:val="none"/>
          <w:lang w:val="en-US" w:eastAsia="zh-CN"/>
        </w:rPr>
        <w:t>8.678988</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1.65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仿宋_GB2312" w:eastAsia="仿宋_GB2312" w:cs="仿宋_GB2312"/>
          <w:color w:val="333333"/>
          <w:sz w:val="32"/>
          <w:szCs w:val="32"/>
          <w:u w:val="none"/>
          <w:lang w:val="en-US" w:eastAsia="zh-CN"/>
        </w:rPr>
        <w:t>村容村貌集中整治经费和政府会计财务管理系统服务费取消</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五、一般公共预算支出预算情况说明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襄汾县西贾乡人民政府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年一般公共预算支出预算</w:t>
      </w:r>
      <w:r>
        <w:rPr>
          <w:rFonts w:hint="eastAsia" w:ascii="仿宋_GB2312" w:hAnsi="仿宋_GB2312" w:eastAsia="仿宋_GB2312"/>
          <w:color w:val="000000"/>
          <w:sz w:val="32"/>
          <w:u w:val="none"/>
          <w:shd w:val="clear" w:color="auto" w:fill="FFFFFF"/>
          <w:lang w:val="en-US" w:eastAsia="zh-CN"/>
        </w:rPr>
        <w:t>516.528664</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8.678988</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减少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1.65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仿宋_GB2312" w:eastAsia="仿宋_GB2312" w:cs="仿宋_GB2312"/>
          <w:color w:val="333333"/>
          <w:sz w:val="32"/>
          <w:szCs w:val="32"/>
          <w:u w:val="none"/>
          <w:lang w:val="en-US" w:eastAsia="zh-CN"/>
        </w:rPr>
        <w:t>村容村貌集中整治经费和政府会计财务管理系统服务费取消</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hint="eastAsia" w:ascii="黑体" w:hAnsi="Times New Roman" w:eastAsia="黑体" w:cs="FZHTK--GBK1-0"/>
          <w:kern w:val="0"/>
          <w:sz w:val="32"/>
          <w:szCs w:val="32"/>
          <w:u w:val="none"/>
        </w:rPr>
      </w:pPr>
      <w:r>
        <w:rPr>
          <w:rFonts w:hint="eastAsia" w:ascii="仿宋_GB2312" w:hAnsi="楷体" w:eastAsia="仿宋_GB2312"/>
          <w:kern w:val="0"/>
          <w:sz w:val="32"/>
          <w:szCs w:val="32"/>
          <w:u w:val="none"/>
        </w:rPr>
        <w:t>六、一般公共预算基本支出预算情况说明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襄汾县西贾乡人民政府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年度一般公共预算基本支出预算</w:t>
      </w:r>
      <w:r>
        <w:rPr>
          <w:rFonts w:hint="eastAsia" w:ascii="仿宋_GB2312" w:hAnsi="仿宋_GB2312" w:eastAsia="仿宋_GB2312"/>
          <w:color w:val="000000"/>
          <w:sz w:val="32"/>
          <w:shd w:val="clear" w:color="auto" w:fill="FFFFFF"/>
          <w:lang w:val="en-US" w:eastAsia="zh-CN"/>
        </w:rPr>
        <w:t>249.007664</w:t>
      </w:r>
      <w:r>
        <w:rPr>
          <w:rFonts w:hint="eastAsia" w:ascii="仿宋_GB2312" w:hAnsi="楷体" w:eastAsia="仿宋_GB2312"/>
          <w:kern w:val="0"/>
          <w:sz w:val="32"/>
          <w:szCs w:val="32"/>
          <w:u w:val="none"/>
        </w:rPr>
        <w:t>万元，其中：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仿宋_GB2312" w:eastAsia="仿宋_GB2312"/>
          <w:color w:val="000000"/>
          <w:sz w:val="32"/>
          <w:shd w:val="clear" w:color="auto" w:fill="FFFFFF"/>
          <w:lang w:val="en-US" w:eastAsia="zh-CN"/>
        </w:rPr>
        <w:t>228.927664</w:t>
      </w:r>
      <w:r>
        <w:rPr>
          <w:rFonts w:hint="eastAsia" w:ascii="仿宋_GB2312" w:hAnsi="楷体" w:eastAsia="仿宋_GB2312"/>
          <w:kern w:val="0"/>
          <w:sz w:val="32"/>
          <w:szCs w:val="32"/>
          <w:u w:val="none"/>
        </w:rPr>
        <w:t>万元。主要包括：基本工资、津贴补贴、奖金、社会保障缴费、伙食补助费、绩效工资、其他工资福利支出、抚恤金、生活补助、医疗费、奖励金、住房公积金、其他对个人和家庭的补助支出。</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仿宋_GB2312" w:eastAsia="仿宋_GB2312"/>
          <w:sz w:val="32"/>
          <w:u w:val="none"/>
          <w:lang w:val="en-US" w:eastAsia="zh-CN"/>
        </w:rPr>
        <w:t>20.08</w:t>
      </w:r>
      <w:r>
        <w:rPr>
          <w:rFonts w:hint="eastAsia" w:ascii="仿宋_GB2312" w:hAnsi="楷体" w:eastAsia="仿宋_GB2312"/>
          <w:kern w:val="0"/>
          <w:sz w:val="32"/>
          <w:szCs w:val="32"/>
          <w:u w:val="none"/>
        </w:rPr>
        <w:t>万元。主要包括：办公费、印刷费、水费、电费、邮电费、取暖费、物业管理费、差旅费、维修（护）费、租赁费、劳务费、委托业务费、工会经费、福利费、公务用车运行维护费、其他交通费用、其他商品和服务支出、办公设备购置、信息网络及软件购置更新、其他资本性支出。</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襄汾县西贾乡人民政府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襄汾县西贾乡人民政府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万元，比上年预算增加（减少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800" w:firstLineChars="25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襄汾县西贾乡人民政府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年度一般公共预算拨款安排的会议费预算支出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襄汾县西贾乡人民政府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年度一般公共预算拨款安排的培训费预算支出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w:t>
      </w:r>
      <w:r>
        <w:rPr>
          <w:rFonts w:hint="eastAsia" w:ascii="仿宋_GB2312" w:hAnsi="楷体" w:eastAsia="仿宋_GB2312"/>
          <w:kern w:val="0"/>
          <w:sz w:val="32"/>
          <w:szCs w:val="32"/>
        </w:rPr>
        <w:t>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hint="eastAsia" w:ascii="黑体" w:hAnsi="Times New Roman" w:eastAsia="黑体" w:cs="FZHTK--GBK1-0"/>
          <w:kern w:val="0"/>
          <w:sz w:val="32"/>
          <w:szCs w:val="32"/>
          <w:u w:val="none"/>
        </w:rPr>
      </w:pPr>
      <w:r>
        <w:rPr>
          <w:rFonts w:hint="eastAsia" w:ascii="仿宋_GB2312" w:hAnsi="楷体" w:eastAsia="仿宋_GB2312"/>
          <w:kern w:val="0"/>
          <w:sz w:val="32"/>
          <w:szCs w:val="32"/>
          <w:u w:val="none"/>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年本部门一般公共预算机关运行经费预算支出</w:t>
      </w:r>
      <w:r>
        <w:rPr>
          <w:rFonts w:hint="eastAsia" w:ascii="仿宋_GB2312" w:hAnsi="楷体" w:eastAsia="仿宋_GB2312"/>
          <w:kern w:val="0"/>
          <w:sz w:val="32"/>
          <w:szCs w:val="32"/>
          <w:u w:val="none"/>
          <w:lang w:val="en-US" w:eastAsia="zh-CN"/>
        </w:rPr>
        <w:t>20.08</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1.38</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7.37</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autoSpaceDE w:val="0"/>
        <w:autoSpaceDN w:val="0"/>
        <w:adjustRightInd w:val="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人员增加</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年度政府采购支出预算总额</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0</w:t>
      </w:r>
      <w:bookmarkStart w:id="0" w:name="_GoBack"/>
      <w:bookmarkEnd w:id="0"/>
      <w:r>
        <w:rPr>
          <w:rFonts w:hint="eastAsia" w:ascii="仿宋_GB2312" w:hAnsi="楷体" w:eastAsia="仿宋_GB2312"/>
          <w:kern w:val="0"/>
          <w:sz w:val="32"/>
          <w:szCs w:val="32"/>
          <w:u w:val="none"/>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本部门共有车辆</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年度，本部门单位共</w:t>
      </w:r>
      <w:r>
        <w:rPr>
          <w:rFonts w:hint="eastAsia" w:ascii="仿宋_GB2312" w:hAnsi="楷体" w:eastAsia="仿宋_GB2312"/>
          <w:kern w:val="0"/>
          <w:sz w:val="32"/>
          <w:szCs w:val="32"/>
          <w:u w:val="none"/>
          <w:lang w:val="en-US" w:eastAsia="zh-CN"/>
        </w:rPr>
        <w:t>7</w:t>
      </w:r>
      <w:r>
        <w:rPr>
          <w:rFonts w:hint="eastAsia" w:ascii="仿宋_GB2312" w:hAnsi="楷体" w:eastAsia="仿宋_GB2312"/>
          <w:kern w:val="0"/>
          <w:sz w:val="32"/>
          <w:szCs w:val="32"/>
          <w:u w:val="none"/>
        </w:rPr>
        <w:t>个项目纳入绩效目标管理，涉及财政性资金合计</w:t>
      </w:r>
      <w:r>
        <w:rPr>
          <w:rFonts w:hint="eastAsia" w:ascii="仿宋_GB2312" w:hAnsi="仿宋_GB2312" w:eastAsia="仿宋_GB2312"/>
          <w:color w:val="000000"/>
          <w:sz w:val="32"/>
          <w:u w:val="none"/>
          <w:shd w:val="clear" w:color="auto" w:fill="FFFFFF"/>
          <w:lang w:val="en-US" w:eastAsia="zh-CN"/>
        </w:rPr>
        <w:t>267.521</w:t>
      </w:r>
      <w:r>
        <w:rPr>
          <w:rFonts w:hint="eastAsia" w:ascii="仿宋_GB2312" w:hAnsi="楷体" w:eastAsia="仿宋_GB2312"/>
          <w:kern w:val="0"/>
          <w:sz w:val="32"/>
          <w:szCs w:val="32"/>
          <w:u w:val="none"/>
        </w:rPr>
        <w:t>万元；本部门单位整体支出（</w:t>
      </w:r>
      <w:r>
        <w:rPr>
          <w:rFonts w:hint="eastAsia" w:ascii="仿宋_GB2312" w:hAnsi="楷体" w:eastAsia="仿宋_GB2312"/>
          <w:kern w:val="0"/>
          <w:sz w:val="32"/>
          <w:szCs w:val="32"/>
          <w:u w:val="none"/>
        </w:rPr>
        <w:sym w:font="Wingdings 2" w:char="0052"/>
      </w:r>
      <w:r>
        <w:rPr>
          <w:rFonts w:hint="eastAsia" w:ascii="仿宋_GB2312" w:hAnsi="楷体" w:eastAsia="仿宋_GB2312"/>
          <w:kern w:val="0"/>
          <w:sz w:val="32"/>
          <w:szCs w:val="32"/>
          <w:u w:val="none"/>
        </w:rPr>
        <w:t>纳入、□未纳入）绩效目标管理，涉及财政性资金</w:t>
      </w:r>
      <w:r>
        <w:rPr>
          <w:rFonts w:hint="eastAsia" w:ascii="仿宋_GB2312" w:hAnsi="仿宋_GB2312" w:eastAsia="仿宋_GB2312"/>
          <w:color w:val="000000"/>
          <w:sz w:val="32"/>
          <w:u w:val="none"/>
          <w:shd w:val="clear" w:color="auto" w:fill="FFFFFF"/>
          <w:lang w:val="en-US" w:eastAsia="zh-CN"/>
        </w:rPr>
        <w:t>267.521</w:t>
      </w:r>
      <w:r>
        <w:rPr>
          <w:rFonts w:hint="eastAsia" w:ascii="仿宋_GB2312" w:hAnsi="楷体" w:eastAsia="仿宋_GB2312"/>
          <w:kern w:val="0"/>
          <w:sz w:val="32"/>
          <w:szCs w:val="32"/>
          <w:u w:val="none"/>
        </w:rPr>
        <w:t xml:space="preserve">  万元。</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楷体" w:eastAsia="仿宋_GB2312"/>
          <w:kern w:val="0"/>
          <w:sz w:val="32"/>
          <w:szCs w:val="32"/>
          <w:u w:val="none"/>
        </w:rPr>
        <w:t>十三、其他说明</w:t>
      </w:r>
      <w:r>
        <w:rPr>
          <w:rFonts w:hint="eastAsia" w:ascii="仿宋_GB2312" w:hAnsi="楷体" w:eastAsia="仿宋_GB2312"/>
          <w:kern w:val="0"/>
          <w:sz w:val="32"/>
          <w:szCs w:val="32"/>
          <w:u w:val="none"/>
          <w:lang w:eastAsia="zh-CN"/>
        </w:rPr>
        <w:t>：无</w:t>
      </w:r>
    </w:p>
    <w:p>
      <w:pPr>
        <w:widowControl/>
        <w:spacing w:line="560" w:lineRule="exact"/>
        <w:jc w:val="center"/>
        <w:rPr>
          <w:rFonts w:hint="eastAsia" w:ascii="黑体" w:hAnsi="Times New Roman" w:eastAsia="黑体"/>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二、一般公共预算：包括公共财政拨款（补助）资金、专项收入。</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三、其他资金：包括事业收入、经营收入、其他收入等。</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u w:val="none"/>
        </w:rPr>
        <w:t>六、“三公”经费：指部门用一般公共预算财政拨款安排的因公出国（境）费、公务用车购置及运行费和公务</w:t>
      </w:r>
      <w:r>
        <w:rPr>
          <w:rFonts w:hint="eastAsia" w:ascii="仿宋_GB2312" w:hAnsi="仿宋" w:eastAsia="仿宋_GB2312"/>
          <w:kern w:val="0"/>
          <w:sz w:val="32"/>
          <w:szCs w:val="32"/>
        </w:rPr>
        <w:t>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CA0343"/>
    <w:rsid w:val="01E2763B"/>
    <w:rsid w:val="02302B49"/>
    <w:rsid w:val="02496741"/>
    <w:rsid w:val="02F71C94"/>
    <w:rsid w:val="04205882"/>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3D31AA5"/>
    <w:rsid w:val="14897DBA"/>
    <w:rsid w:val="1563382B"/>
    <w:rsid w:val="15BA0EB0"/>
    <w:rsid w:val="16027FF2"/>
    <w:rsid w:val="16407400"/>
    <w:rsid w:val="164D2E81"/>
    <w:rsid w:val="16A97B7B"/>
    <w:rsid w:val="16B00739"/>
    <w:rsid w:val="17A809B3"/>
    <w:rsid w:val="18692FEC"/>
    <w:rsid w:val="189004E1"/>
    <w:rsid w:val="19B3058F"/>
    <w:rsid w:val="19CE7BD6"/>
    <w:rsid w:val="19D410BE"/>
    <w:rsid w:val="19EF64A7"/>
    <w:rsid w:val="1AEA4822"/>
    <w:rsid w:val="1DBF43F1"/>
    <w:rsid w:val="1E46404A"/>
    <w:rsid w:val="1E8B07BA"/>
    <w:rsid w:val="1F167368"/>
    <w:rsid w:val="1F6A6C9D"/>
    <w:rsid w:val="1FD5315A"/>
    <w:rsid w:val="1FFE01F0"/>
    <w:rsid w:val="20154AC9"/>
    <w:rsid w:val="20953A56"/>
    <w:rsid w:val="20B465EE"/>
    <w:rsid w:val="21E34C46"/>
    <w:rsid w:val="22461B1D"/>
    <w:rsid w:val="229A0D7C"/>
    <w:rsid w:val="22D229A3"/>
    <w:rsid w:val="22DF6CA5"/>
    <w:rsid w:val="23613E3F"/>
    <w:rsid w:val="23C10D48"/>
    <w:rsid w:val="23D52ACB"/>
    <w:rsid w:val="23F2500F"/>
    <w:rsid w:val="24905133"/>
    <w:rsid w:val="24D33A48"/>
    <w:rsid w:val="26267710"/>
    <w:rsid w:val="26D73A12"/>
    <w:rsid w:val="26D867DF"/>
    <w:rsid w:val="275561AD"/>
    <w:rsid w:val="275B5730"/>
    <w:rsid w:val="27DE1995"/>
    <w:rsid w:val="2835330A"/>
    <w:rsid w:val="28B179A0"/>
    <w:rsid w:val="297F60F4"/>
    <w:rsid w:val="29C54245"/>
    <w:rsid w:val="29E745D6"/>
    <w:rsid w:val="2A0C4B1E"/>
    <w:rsid w:val="2A997794"/>
    <w:rsid w:val="2AA80908"/>
    <w:rsid w:val="2B4A170A"/>
    <w:rsid w:val="2C292926"/>
    <w:rsid w:val="2D282446"/>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3577804"/>
    <w:rsid w:val="436B0382"/>
    <w:rsid w:val="44B8486B"/>
    <w:rsid w:val="45047640"/>
    <w:rsid w:val="457C07BD"/>
    <w:rsid w:val="46463CE7"/>
    <w:rsid w:val="47EE3BCE"/>
    <w:rsid w:val="48162361"/>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6E37BA"/>
    <w:rsid w:val="59AC6411"/>
    <w:rsid w:val="59ED3C83"/>
    <w:rsid w:val="5A22632C"/>
    <w:rsid w:val="5AB04B75"/>
    <w:rsid w:val="5B494D63"/>
    <w:rsid w:val="5B9F36DE"/>
    <w:rsid w:val="5CA16867"/>
    <w:rsid w:val="5D15689C"/>
    <w:rsid w:val="5F074BD6"/>
    <w:rsid w:val="5F4C57DE"/>
    <w:rsid w:val="5F767359"/>
    <w:rsid w:val="5FA40E1A"/>
    <w:rsid w:val="5FAE6B95"/>
    <w:rsid w:val="60AD072C"/>
    <w:rsid w:val="61A97E4C"/>
    <w:rsid w:val="623E7E26"/>
    <w:rsid w:val="62680D4E"/>
    <w:rsid w:val="63804CC1"/>
    <w:rsid w:val="63CA0901"/>
    <w:rsid w:val="63DC3A6F"/>
    <w:rsid w:val="64535518"/>
    <w:rsid w:val="64A47E04"/>
    <w:rsid w:val="64AE406A"/>
    <w:rsid w:val="64E61465"/>
    <w:rsid w:val="65A60FF6"/>
    <w:rsid w:val="67573C0D"/>
    <w:rsid w:val="675C01E8"/>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290A11"/>
    <w:rsid w:val="79333014"/>
    <w:rsid w:val="7A0A6456"/>
    <w:rsid w:val="7A82651F"/>
    <w:rsid w:val="7ADE0B82"/>
    <w:rsid w:val="7AED2B21"/>
    <w:rsid w:val="7B3A5C4F"/>
    <w:rsid w:val="7B787240"/>
    <w:rsid w:val="7BB41C66"/>
    <w:rsid w:val="7C605D84"/>
    <w:rsid w:val="7CB85B57"/>
    <w:rsid w:val="7CBB5016"/>
    <w:rsid w:val="7DAF3E53"/>
    <w:rsid w:val="7DD51D8B"/>
    <w:rsid w:val="7E2E3893"/>
    <w:rsid w:val="7E5D3A1D"/>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豆豆</cp:lastModifiedBy>
  <cp:lastPrinted>2020-05-19T03:47:00Z</cp:lastPrinted>
  <dcterms:modified xsi:type="dcterms:W3CDTF">2020-05-27T04:06:17Z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