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shd w:val="clear" w:color="auto" w:fill="FFFFFF"/>
        <w:tabs>
          <w:tab w:val="left" w:pos="7200"/>
          <w:tab w:val="left" w:pos="7560"/>
        </w:tabs>
        <w:spacing w:line="560" w:lineRule="exact"/>
        <w:jc w:val="left"/>
        <w:rPr>
          <w:rFonts w:hint="eastAsia" w:ascii="宋体" w:hAnsi="宋体" w:eastAsia="宋体" w:cs="宋体"/>
          <w:kern w:val="0"/>
          <w:sz w:val="32"/>
          <w:szCs w:val="32"/>
        </w:rPr>
      </w:pPr>
      <w:r>
        <w:rPr>
          <w:rFonts w:hint="eastAsia" w:ascii="宋体" w:hAnsi="宋体" w:eastAsia="宋体" w:cs="宋体"/>
          <w:kern w:val="0"/>
          <w:sz w:val="32"/>
          <w:szCs w:val="32"/>
        </w:rPr>
        <w:t>附件1</w:t>
      </w:r>
    </w:p>
    <w:p>
      <w:pPr>
        <w:widowControl/>
        <w:shd w:val="clear" w:color="auto" w:fill="FFFFFF"/>
        <w:tabs>
          <w:tab w:val="left" w:pos="7200"/>
          <w:tab w:val="left" w:pos="7560"/>
        </w:tabs>
        <w:spacing w:line="560" w:lineRule="exact"/>
        <w:jc w:val="left"/>
        <w:rPr>
          <w:rFonts w:hint="eastAsia" w:ascii="仿宋_GB2312" w:hAnsi="宋体" w:eastAsia="仿宋_GB2312" w:cs="宋体"/>
          <w:kern w:val="0"/>
          <w:szCs w:val="32"/>
        </w:rPr>
      </w:pPr>
    </w:p>
    <w:p>
      <w:pPr>
        <w:widowControl/>
        <w:jc w:val="center"/>
        <w:rPr>
          <w:rFonts w:hint="eastAsia" w:ascii="宋体" w:hAnsi="宋体" w:eastAsia="宋体" w:cs="宋体"/>
          <w:b/>
          <w:bCs/>
          <w:kern w:val="0"/>
          <w:sz w:val="44"/>
          <w:szCs w:val="44"/>
        </w:rPr>
      </w:pPr>
      <w:r>
        <w:rPr>
          <w:rFonts w:hint="eastAsia" w:ascii="宋体" w:hAnsi="宋体" w:eastAsia="宋体" w:cs="宋体"/>
          <w:b/>
          <w:bCs/>
          <w:kern w:val="0"/>
          <w:sz w:val="44"/>
          <w:szCs w:val="44"/>
          <w:lang w:eastAsia="zh-CN"/>
        </w:rPr>
        <w:t>襄汾县民政</w:t>
      </w:r>
      <w:r>
        <w:rPr>
          <w:rFonts w:hint="eastAsia" w:ascii="宋体" w:hAnsi="宋体" w:eastAsia="宋体" w:cs="宋体"/>
          <w:b/>
          <w:bCs/>
          <w:kern w:val="0"/>
          <w:sz w:val="44"/>
          <w:szCs w:val="44"/>
          <w:lang w:val="en-US" w:eastAsia="zh-CN"/>
        </w:rPr>
        <w:t>局</w:t>
      </w:r>
      <w:r>
        <w:rPr>
          <w:rFonts w:hint="eastAsia" w:ascii="宋体" w:hAnsi="宋体" w:eastAsia="宋体" w:cs="宋体"/>
          <w:b/>
          <w:bCs/>
          <w:kern w:val="0"/>
          <w:sz w:val="44"/>
          <w:szCs w:val="44"/>
          <w:lang w:eastAsia="zh-CN"/>
        </w:rPr>
        <w:t>2019</w:t>
      </w:r>
      <w:r>
        <w:rPr>
          <w:rFonts w:hint="eastAsia" w:ascii="宋体" w:hAnsi="宋体" w:eastAsia="宋体" w:cs="宋体"/>
          <w:b/>
          <w:bCs/>
          <w:kern w:val="0"/>
          <w:sz w:val="44"/>
          <w:szCs w:val="44"/>
        </w:rPr>
        <w:t>年度部门预算</w:t>
      </w:r>
      <w:r>
        <w:rPr>
          <w:rFonts w:hint="eastAsia" w:ascii="宋体" w:hAnsi="宋体" w:eastAsia="宋体" w:cs="宋体"/>
          <w:b/>
          <w:bCs/>
          <w:kern w:val="0"/>
          <w:sz w:val="44"/>
          <w:szCs w:val="44"/>
          <w:lang w:eastAsia="zh-CN"/>
        </w:rPr>
        <w:t>公开</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第一部分  概况</w:t>
      </w:r>
    </w:p>
    <w:p>
      <w:pPr>
        <w:widowControl/>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一、本部门职责</w:t>
      </w:r>
    </w:p>
    <w:p>
      <w:pPr>
        <w:widowControl/>
        <w:spacing w:line="560" w:lineRule="exact"/>
        <w:ind w:firstLine="640" w:firstLineChars="200"/>
        <w:rPr>
          <w:rFonts w:hint="eastAsia" w:ascii="仿宋_GB2312" w:hAnsi="楷体" w:eastAsia="仿宋_GB2312"/>
          <w:kern w:val="0"/>
          <w:sz w:val="32"/>
          <w:szCs w:val="32"/>
        </w:rPr>
      </w:pPr>
      <w:r>
        <w:rPr>
          <w:rFonts w:hint="eastAsia" w:ascii="仿宋" w:hAnsi="仿宋" w:eastAsia="仿宋" w:cs="仿宋"/>
          <w:sz w:val="32"/>
          <w:szCs w:val="32"/>
        </w:rPr>
        <w:t>襄汾县民政局是县政府主管社会行政事务的职能部门，主要工作职责有救灾救济、社会救助、优抚安置、农村基层政权建设、社会事务管理等方面。</w:t>
      </w:r>
    </w:p>
    <w:p>
      <w:pPr>
        <w:widowControl/>
        <w:numPr>
          <w:ilvl w:val="0"/>
          <w:numId w:val="1"/>
        </w:numPr>
        <w:spacing w:line="560" w:lineRule="exact"/>
        <w:ind w:firstLine="640"/>
        <w:rPr>
          <w:rFonts w:hint="eastAsia" w:ascii="仿宋_GB2312" w:hAnsi="楷体" w:eastAsia="仿宋_GB2312"/>
          <w:kern w:val="0"/>
          <w:sz w:val="32"/>
          <w:szCs w:val="32"/>
        </w:rPr>
      </w:pPr>
      <w:r>
        <w:rPr>
          <w:rFonts w:hint="eastAsia" w:ascii="仿宋_GB2312" w:hAnsi="楷体" w:eastAsia="仿宋_GB2312"/>
          <w:kern w:val="0"/>
          <w:sz w:val="32"/>
          <w:szCs w:val="32"/>
        </w:rPr>
        <w:t>机构设置情况</w:t>
      </w:r>
    </w:p>
    <w:p>
      <w:pPr>
        <w:pStyle w:val="4"/>
        <w:numPr>
          <w:ilvl w:val="0"/>
          <w:numId w:val="0"/>
        </w:numPr>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县民政局内设3股1室（优抚安置和民间组织管理股，救灾救济和社会福利事务股，基层政权建设和社区建设股，办公室），下属单位有襄汾县城乡居民最低生活保障工作中心、襄汾县婚姻登记处和襄汾县光荣院,襄汾县陶寺敬老院、襄汾县社会救助管理站、襄汾县军队离退休干部休养所、襄汾县革命烈士陵园管理站。民政部门是县政府主管社会行政事务的职能部门，主要工作职责有救灾救济、社会救助、优抚安置、农村基层政权建设、社会事务管理等方面。</w:t>
      </w:r>
    </w:p>
    <w:p>
      <w:pPr>
        <w:pStyle w:val="4"/>
        <w:numPr>
          <w:ilvl w:val="0"/>
          <w:numId w:val="0"/>
        </w:numPr>
        <w:ind w:firstLine="640" w:firstLineChars="200"/>
        <w:rPr>
          <w:rFonts w:hint="eastAsia" w:ascii="仿宋" w:hAnsi="仿宋" w:eastAsia="仿宋" w:cs="仿宋"/>
          <w:color w:val="000000"/>
          <w:sz w:val="32"/>
          <w:szCs w:val="32"/>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第二部分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年度部门预算报表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一、</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二、</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预算收入总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三、</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预算支出总表</w:t>
      </w:r>
    </w:p>
    <w:p>
      <w:pPr>
        <w:spacing w:line="560" w:lineRule="exact"/>
        <w:ind w:firstLine="640" w:firstLineChars="200"/>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eastAsia="zh-CN"/>
        </w:rPr>
        <w:t>四、</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财政拨款预算收支总表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五、</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一般公共预算支出预算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六、</w:t>
      </w:r>
      <w:r>
        <w:rPr>
          <w:rFonts w:hint="eastAsia" w:ascii="仿宋_GB2312" w:hAnsi="宋体" w:eastAsia="仿宋_GB2312" w:cs="Times New Roman"/>
          <w:sz w:val="32"/>
          <w:szCs w:val="32"/>
          <w:lang w:val="en-US"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2019年一般公共预算安排</w:t>
      </w:r>
      <w:r>
        <w:rPr>
          <w:rFonts w:hint="eastAsia" w:ascii="仿宋_GB2312" w:hAnsi="宋体" w:eastAsia="仿宋_GB2312" w:cs="Times New Roman"/>
          <w:sz w:val="32"/>
          <w:szCs w:val="32"/>
          <w:lang w:eastAsia="zh-CN"/>
        </w:rPr>
        <w:t>基本支出部门经济分类</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七、民政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政府性基金收入预算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八、民政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w:t>
      </w:r>
      <w:r>
        <w:rPr>
          <w:rFonts w:hint="eastAsia" w:ascii="仿宋_GB2312" w:hAnsi="宋体" w:eastAsia="仿宋_GB2312" w:cs="Times New Roman"/>
          <w:sz w:val="32"/>
          <w:szCs w:val="32"/>
          <w:lang w:eastAsia="zh-CN"/>
        </w:rPr>
        <w:t>政府性基金支出预算</w:t>
      </w:r>
      <w:r>
        <w:rPr>
          <w:rFonts w:hint="eastAsia" w:ascii="仿宋_GB2312" w:hAnsi="宋体" w:eastAsia="仿宋_GB2312" w:cs="Times New Roman"/>
          <w:sz w:val="32"/>
          <w:szCs w:val="32"/>
        </w:rPr>
        <w:t>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九、民政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2019年“三公”经费预算财政拨款情况表</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2019年机关运行经费</w:t>
      </w:r>
    </w:p>
    <w:p>
      <w:pPr>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lang w:eastAsia="zh-CN"/>
        </w:rPr>
        <w:t>十一、民政</w:t>
      </w:r>
      <w:r>
        <w:rPr>
          <w:rFonts w:hint="eastAsia" w:ascii="仿宋_GB2312" w:hAnsi="仿宋_GB2312" w:eastAsia="仿宋_GB2312" w:cs="仿宋_GB2312"/>
          <w:b w:val="0"/>
          <w:bCs w:val="0"/>
          <w:sz w:val="32"/>
          <w:szCs w:val="32"/>
          <w:lang w:val="en-US" w:eastAsia="zh-CN"/>
        </w:rPr>
        <w:t>局</w:t>
      </w:r>
      <w:r>
        <w:rPr>
          <w:rFonts w:hint="eastAsia" w:ascii="仿宋_GB2312" w:hAnsi="宋体" w:eastAsia="仿宋_GB2312" w:cs="Times New Roman"/>
          <w:sz w:val="32"/>
          <w:szCs w:val="32"/>
        </w:rPr>
        <w:t>2019年项目支出绩效目标表</w:t>
      </w:r>
    </w:p>
    <w:p>
      <w:pPr>
        <w:spacing w:line="560" w:lineRule="exact"/>
        <w:ind w:firstLine="640" w:firstLineChars="200"/>
        <w:rPr>
          <w:rFonts w:hint="default" w:ascii="仿宋_GB2312" w:hAnsi="宋体" w:eastAsia="仿宋_GB2312" w:cs="Times New Roman"/>
          <w:sz w:val="32"/>
          <w:szCs w:val="32"/>
          <w:lang w:val="en-US" w:eastAsia="zh-CN"/>
        </w:rPr>
      </w:pP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 xml:space="preserve">第三部分  </w:t>
      </w:r>
      <w:r>
        <w:rPr>
          <w:rFonts w:hint="eastAsia" w:ascii="黑体" w:hAnsi="Times New Roman" w:eastAsia="黑体"/>
          <w:kern w:val="0"/>
          <w:sz w:val="32"/>
          <w:szCs w:val="32"/>
          <w:lang w:eastAsia="zh-CN"/>
        </w:rPr>
        <w:t>2019</w:t>
      </w:r>
      <w:r>
        <w:rPr>
          <w:rFonts w:hint="eastAsia" w:ascii="黑体" w:hAnsi="Times New Roman" w:eastAsia="黑体"/>
          <w:kern w:val="0"/>
          <w:sz w:val="32"/>
          <w:szCs w:val="32"/>
        </w:rPr>
        <w:t>年度部门预算情况说明</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一、</w:t>
      </w:r>
      <w:r>
        <w:rPr>
          <w:rFonts w:hint="eastAsia" w:ascii="仿宋_GB2312" w:hAnsi="楷体" w:eastAsia="仿宋_GB2312"/>
          <w:kern w:val="0"/>
          <w:sz w:val="32"/>
          <w:szCs w:val="32"/>
          <w:lang w:eastAsia="zh-CN"/>
        </w:rPr>
        <w:t>2019</w:t>
      </w:r>
      <w:r>
        <w:rPr>
          <w:rFonts w:hint="eastAsia" w:ascii="仿宋_GB2312" w:hAnsi="楷体" w:eastAsia="仿宋_GB2312"/>
          <w:kern w:val="0"/>
          <w:sz w:val="32"/>
          <w:szCs w:val="32"/>
        </w:rPr>
        <w:t>年度部门预算数据变动情况及原因</w:t>
      </w: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变动情况：2019年由于人员工资调整，人员经费增加，同时五险两金财政补贴部分，退休人员采暖补贴，遗属补助等列入预算，所以基本支出增加；2019年因项目有所增加，所以项目支出增加，总预算增加。</w:t>
      </w:r>
    </w:p>
    <w:p>
      <w:pPr>
        <w:widowControl/>
        <w:spacing w:line="560" w:lineRule="exact"/>
        <w:ind w:firstLine="636"/>
        <w:rPr>
          <w:rFonts w:hint="eastAsia" w:ascii="仿宋_GB2312" w:hAnsi="楷体" w:eastAsia="仿宋_GB2312"/>
          <w:kern w:val="0"/>
          <w:sz w:val="32"/>
          <w:szCs w:val="32"/>
          <w:lang w:val="en-US" w:eastAsia="zh-CN"/>
        </w:rPr>
      </w:pPr>
    </w:p>
    <w:p>
      <w:pPr>
        <w:widowControl/>
        <w:spacing w:line="560" w:lineRule="exact"/>
        <w:ind w:firstLine="636"/>
        <w:rPr>
          <w:rFonts w:hint="eastAsia" w:ascii="仿宋_GB2312" w:hAnsi="楷体" w:eastAsia="仿宋_GB2312"/>
          <w:kern w:val="0"/>
          <w:sz w:val="32"/>
          <w:szCs w:val="32"/>
          <w:lang w:val="en-US" w:eastAsia="zh-CN"/>
        </w:rPr>
      </w:pPr>
      <w:r>
        <w:rPr>
          <w:rFonts w:hint="eastAsia" w:ascii="仿宋_GB2312" w:hAnsi="楷体" w:eastAsia="仿宋_GB2312"/>
          <w:kern w:val="0"/>
          <w:sz w:val="32"/>
          <w:szCs w:val="32"/>
          <w:lang w:val="en-US" w:eastAsia="zh-CN"/>
        </w:rPr>
        <w:t>变动原因：2019年基本支出增加，项目支出增加，所以总预算增加。</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二、“三公”经费增减变动原因说明</w:t>
      </w:r>
    </w:p>
    <w:p>
      <w:pPr>
        <w:widowControl/>
        <w:spacing w:line="560" w:lineRule="exact"/>
        <w:ind w:firstLine="636"/>
        <w:rPr>
          <w:rFonts w:hint="eastAsia" w:ascii="仿宋_GB2312" w:eastAsia="仿宋_GB2312"/>
          <w:sz w:val="32"/>
          <w:szCs w:val="32"/>
        </w:rPr>
      </w:pPr>
      <w:r>
        <w:rPr>
          <w:rFonts w:hint="eastAsia" w:ascii="仿宋_GB2312" w:eastAsia="仿宋_GB2312"/>
          <w:sz w:val="32"/>
          <w:szCs w:val="32"/>
          <w:lang w:eastAsia="zh-CN"/>
        </w:rPr>
        <w:t>2019</w:t>
      </w:r>
      <w:r>
        <w:rPr>
          <w:rFonts w:hint="eastAsia" w:ascii="仿宋_GB2312" w:eastAsia="仿宋_GB2312"/>
          <w:sz w:val="32"/>
          <w:szCs w:val="32"/>
        </w:rPr>
        <w:t>年一般公共预算安排的“三公”经费预算</w:t>
      </w:r>
      <w:r>
        <w:rPr>
          <w:rFonts w:hint="eastAsia" w:ascii="仿宋" w:hAnsi="仿宋" w:eastAsia="仿宋"/>
          <w:sz w:val="32"/>
          <w:szCs w:val="32"/>
          <w:lang w:val="en-US" w:eastAsia="zh-CN"/>
        </w:rPr>
        <w:t>1.6</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lang w:val="en-US" w:eastAsia="zh-CN"/>
        </w:rPr>
        <w:t>2018年相比无变动。</w:t>
      </w:r>
      <w:r>
        <w:rPr>
          <w:rFonts w:hint="eastAsia" w:ascii="仿宋_GB2312" w:eastAsia="仿宋_GB2312"/>
          <w:sz w:val="32"/>
          <w:szCs w:val="32"/>
        </w:rPr>
        <w:t>公务用车运行维护费</w:t>
      </w:r>
      <w:r>
        <w:rPr>
          <w:rFonts w:hint="eastAsia" w:ascii="仿宋" w:hAnsi="仿宋" w:eastAsia="仿宋"/>
          <w:sz w:val="32"/>
          <w:szCs w:val="32"/>
          <w:lang w:val="en-US" w:eastAsia="zh-CN"/>
        </w:rPr>
        <w:t>1.6</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（注：分项数如有增加，也应说明理由。</w:t>
      </w:r>
    </w:p>
    <w:p>
      <w:pPr>
        <w:widowControl/>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三、机关运行经费增减变动原因说明</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lang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年机关运行经费财政拨款预算</w:t>
      </w:r>
      <w:r>
        <w:rPr>
          <w:rFonts w:hint="eastAsia" w:ascii="仿宋_GB2312" w:hAnsi="仿宋" w:eastAsia="仿宋_GB2312"/>
          <w:kern w:val="0"/>
          <w:sz w:val="32"/>
          <w:szCs w:val="32"/>
          <w:lang w:val="en-US" w:eastAsia="zh-CN"/>
        </w:rPr>
        <w:t>16.594</w:t>
      </w:r>
      <w:r>
        <w:rPr>
          <w:rFonts w:hint="eastAsia" w:ascii="仿宋_GB2312" w:hAnsi="仿宋" w:eastAsia="仿宋_GB2312"/>
          <w:kern w:val="0"/>
          <w:sz w:val="32"/>
          <w:szCs w:val="32"/>
        </w:rPr>
        <w:t>万元，比</w:t>
      </w:r>
      <w:r>
        <w:rPr>
          <w:rFonts w:hint="eastAsia" w:ascii="仿宋_GB2312" w:hAnsi="仿宋" w:eastAsia="仿宋_GB2312"/>
          <w:kern w:val="0"/>
          <w:sz w:val="32"/>
          <w:szCs w:val="32"/>
          <w:lang w:eastAsia="zh-CN"/>
        </w:rPr>
        <w:t>2018</w:t>
      </w:r>
      <w:r>
        <w:rPr>
          <w:rFonts w:hint="eastAsia" w:ascii="仿宋_GB2312" w:hAnsi="仿宋" w:eastAsia="仿宋_GB2312"/>
          <w:kern w:val="0"/>
          <w:sz w:val="32"/>
          <w:szCs w:val="32"/>
        </w:rPr>
        <w:t>年预算减少</w:t>
      </w:r>
      <w:r>
        <w:rPr>
          <w:rFonts w:hint="eastAsia" w:ascii="仿宋_GB2312" w:hAnsi="仿宋" w:eastAsia="仿宋_GB2312"/>
          <w:kern w:val="0"/>
          <w:sz w:val="32"/>
          <w:szCs w:val="32"/>
          <w:lang w:val="en-US" w:eastAsia="zh-CN"/>
        </w:rPr>
        <w:t>1.8</w:t>
      </w:r>
      <w:r>
        <w:rPr>
          <w:rFonts w:hint="eastAsia" w:ascii="仿宋_GB2312" w:hAnsi="仿宋" w:eastAsia="仿宋_GB2312"/>
          <w:kern w:val="0"/>
          <w:sz w:val="32"/>
          <w:szCs w:val="32"/>
        </w:rPr>
        <w:t>万元，下降</w:t>
      </w:r>
      <w:r>
        <w:rPr>
          <w:rFonts w:hint="eastAsia" w:ascii="仿宋_GB2312" w:hAnsi="仿宋" w:eastAsia="仿宋_GB2312"/>
          <w:kern w:val="0"/>
          <w:sz w:val="32"/>
          <w:szCs w:val="32"/>
          <w:lang w:val="en-US" w:eastAsia="zh-CN"/>
        </w:rPr>
        <w:t>10</w:t>
      </w:r>
      <w:r>
        <w:rPr>
          <w:rFonts w:hint="eastAsia" w:ascii="仿宋_GB2312" w:hAnsi="仿宋" w:eastAsia="仿宋_GB2312"/>
          <w:kern w:val="0"/>
          <w:sz w:val="32"/>
          <w:szCs w:val="32"/>
        </w:rPr>
        <w:t>%,原因是</w:t>
      </w:r>
      <w:r>
        <w:rPr>
          <w:rFonts w:hint="eastAsia" w:ascii="仿宋_GB2312" w:hAnsi="仿宋" w:eastAsia="仿宋_GB2312"/>
          <w:kern w:val="0"/>
          <w:sz w:val="32"/>
          <w:szCs w:val="32"/>
          <w:lang w:eastAsia="zh-CN"/>
        </w:rPr>
        <w:t>人员减少</w:t>
      </w:r>
      <w:r>
        <w:rPr>
          <w:rFonts w:hint="eastAsia" w:ascii="仿宋_GB2312" w:hAnsi="仿宋" w:eastAsia="仿宋_GB2312"/>
          <w:kern w:val="0"/>
          <w:sz w:val="32"/>
          <w:szCs w:val="32"/>
        </w:rPr>
        <w:t>。</w:t>
      </w:r>
      <w:r>
        <w:rPr>
          <w:rFonts w:hint="eastAsia" w:ascii="仿宋_GB2312" w:hAnsi="仿宋" w:eastAsia="仿宋_GB2312"/>
          <w:kern w:val="0"/>
          <w:sz w:val="32"/>
          <w:szCs w:val="32"/>
          <w:lang w:val="en-US" w:eastAsia="zh-CN"/>
        </w:rPr>
        <w:t xml:space="preserve">   </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四、政府采购情况</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各单位政府采购预算总额</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万元，其中：政府采购货物预算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万元、政府采购工程预算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万元、政府采购服务预算</w:t>
      </w:r>
      <w:r>
        <w:rPr>
          <w:rFonts w:hint="eastAsia" w:ascii="仿宋_GB2312" w:hAnsi="仿宋" w:eastAsia="仿宋_GB2312"/>
          <w:kern w:val="0"/>
          <w:sz w:val="32"/>
          <w:szCs w:val="32"/>
          <w:lang w:val="en-US" w:eastAsia="zh-CN"/>
        </w:rPr>
        <w:t>0</w:t>
      </w:r>
      <w:r>
        <w:rPr>
          <w:rFonts w:hint="eastAsia" w:ascii="仿宋_GB2312" w:hAnsi="仿宋" w:eastAsia="仿宋_GB2312"/>
          <w:kern w:val="0"/>
          <w:sz w:val="32"/>
          <w:szCs w:val="32"/>
        </w:rPr>
        <w:t>万元。</w:t>
      </w:r>
    </w:p>
    <w:p>
      <w:pPr>
        <w:widowControl/>
        <w:spacing w:line="560" w:lineRule="exact"/>
        <w:ind w:firstLine="636"/>
        <w:rPr>
          <w:rFonts w:hint="eastAsia" w:ascii="仿宋_GB2312" w:hAnsi="仿宋" w:eastAsia="仿宋_GB2312"/>
          <w:kern w:val="0"/>
          <w:sz w:val="32"/>
          <w:szCs w:val="32"/>
        </w:rPr>
      </w:pPr>
      <w:r>
        <w:rPr>
          <w:rFonts w:hint="eastAsia" w:ascii="仿宋_GB2312" w:hAnsi="楷体" w:eastAsia="仿宋_GB2312"/>
          <w:kern w:val="0"/>
          <w:sz w:val="32"/>
          <w:szCs w:val="32"/>
        </w:rPr>
        <w:t>五、</w:t>
      </w:r>
      <w:r>
        <w:rPr>
          <w:rFonts w:hint="eastAsia" w:ascii="仿宋_GB2312" w:hAnsi="仿宋" w:eastAsia="仿宋_GB2312"/>
          <w:kern w:val="0"/>
          <w:sz w:val="32"/>
          <w:szCs w:val="32"/>
        </w:rPr>
        <w:t>绩效管理情况</w:t>
      </w:r>
    </w:p>
    <w:p>
      <w:pPr>
        <w:widowControl/>
        <w:spacing w:line="560" w:lineRule="exact"/>
        <w:ind w:firstLine="636"/>
        <w:rPr>
          <w:rFonts w:hint="eastAsia" w:ascii="仿宋_GB2312" w:hAnsi="楷体" w:eastAsia="仿宋_GB2312"/>
          <w:kern w:val="0"/>
          <w:sz w:val="32"/>
          <w:szCs w:val="32"/>
        </w:rPr>
      </w:pPr>
      <w:r>
        <w:rPr>
          <w:rFonts w:hint="eastAsia" w:ascii="仿宋_GB2312" w:hAnsi="仿宋" w:eastAsia="仿宋_GB2312"/>
          <w:kern w:val="0"/>
          <w:sz w:val="32"/>
          <w:szCs w:val="32"/>
          <w:lang w:eastAsia="zh-CN"/>
        </w:rPr>
        <w:t>2019</w:t>
      </w:r>
      <w:r>
        <w:rPr>
          <w:rFonts w:hint="eastAsia" w:ascii="仿宋_GB2312" w:hAnsi="仿宋" w:eastAsia="仿宋_GB2312"/>
          <w:kern w:val="0"/>
          <w:sz w:val="32"/>
          <w:szCs w:val="32"/>
        </w:rPr>
        <w:t>年</w:t>
      </w:r>
      <w:r>
        <w:rPr>
          <w:rFonts w:hint="eastAsia" w:ascii="仿宋_GB2312" w:hAnsi="仿宋" w:eastAsia="仿宋_GB2312"/>
          <w:kern w:val="0"/>
          <w:sz w:val="32"/>
          <w:szCs w:val="32"/>
          <w:lang w:eastAsia="zh-CN"/>
        </w:rPr>
        <w:t>民政</w:t>
      </w:r>
      <w:r>
        <w:rPr>
          <w:rFonts w:hint="eastAsia" w:ascii="仿宋_GB2312" w:hAnsi="仿宋_GB2312" w:eastAsia="仿宋_GB2312" w:cs="仿宋_GB2312"/>
          <w:b w:val="0"/>
          <w:bCs w:val="0"/>
          <w:sz w:val="32"/>
          <w:szCs w:val="32"/>
          <w:lang w:val="en-US" w:eastAsia="zh-CN"/>
        </w:rPr>
        <w:t>局</w:t>
      </w:r>
      <w:r>
        <w:rPr>
          <w:rFonts w:hint="eastAsia" w:ascii="仿宋_GB2312" w:hAnsi="仿宋" w:eastAsia="仿宋_GB2312"/>
          <w:kern w:val="0"/>
          <w:sz w:val="32"/>
          <w:szCs w:val="32"/>
        </w:rPr>
        <w:t>实行绩效目标管理的项目</w:t>
      </w:r>
      <w:r>
        <w:rPr>
          <w:rFonts w:hint="eastAsia" w:ascii="仿宋_GB2312" w:hAnsi="仿宋" w:eastAsia="仿宋_GB2312"/>
          <w:kern w:val="0"/>
          <w:sz w:val="32"/>
          <w:szCs w:val="32"/>
          <w:lang w:val="en-US" w:eastAsia="zh-CN"/>
        </w:rPr>
        <w:t>38</w:t>
      </w:r>
      <w:r>
        <w:rPr>
          <w:rFonts w:hint="eastAsia" w:ascii="仿宋_GB2312" w:hAnsi="仿宋" w:eastAsia="仿宋_GB2312"/>
          <w:kern w:val="0"/>
          <w:sz w:val="32"/>
          <w:szCs w:val="32"/>
        </w:rPr>
        <w:t>个。</w:t>
      </w:r>
    </w:p>
    <w:p>
      <w:pPr>
        <w:widowControl/>
        <w:numPr>
          <w:ilvl w:val="0"/>
          <w:numId w:val="2"/>
        </w:numPr>
        <w:spacing w:line="560" w:lineRule="exact"/>
        <w:ind w:firstLine="636"/>
        <w:rPr>
          <w:rFonts w:hint="eastAsia" w:ascii="仿宋_GB2312" w:hAnsi="楷体" w:eastAsia="仿宋_GB2312"/>
          <w:kern w:val="0"/>
          <w:sz w:val="32"/>
          <w:szCs w:val="32"/>
        </w:rPr>
      </w:pPr>
      <w:r>
        <w:rPr>
          <w:rFonts w:hint="eastAsia" w:ascii="仿宋_GB2312" w:hAnsi="楷体" w:eastAsia="仿宋_GB2312"/>
          <w:kern w:val="0"/>
          <w:sz w:val="32"/>
          <w:szCs w:val="32"/>
        </w:rPr>
        <w:t>其他说明</w:t>
      </w:r>
    </w:p>
    <w:p>
      <w:pPr>
        <w:widowControl/>
        <w:numPr>
          <w:numId w:val="0"/>
        </w:numPr>
        <w:spacing w:line="560" w:lineRule="exact"/>
        <w:ind w:firstLine="640" w:firstLineChars="200"/>
        <w:rPr>
          <w:rFonts w:hint="eastAsia" w:ascii="仿宋_GB2312" w:hAnsi="仿宋" w:eastAsia="仿宋_GB2312"/>
          <w:kern w:val="0"/>
          <w:sz w:val="32"/>
          <w:szCs w:val="32"/>
        </w:rPr>
      </w:pPr>
      <w:r>
        <w:rPr>
          <w:rFonts w:hint="eastAsia" w:ascii="仿宋_GB2312" w:hAnsi="仿宋" w:eastAsia="仿宋_GB2312"/>
          <w:kern w:val="0"/>
          <w:sz w:val="32"/>
          <w:szCs w:val="32"/>
        </w:rPr>
        <w:t>（一）政府购买服务指导性目录</w:t>
      </w:r>
    </w:p>
    <w:p>
      <w:pPr>
        <w:widowControl/>
        <w:spacing w:line="560" w:lineRule="exact"/>
        <w:ind w:firstLine="636"/>
        <w:rPr>
          <w:rFonts w:hint="eastAsia" w:ascii="仿宋_GB2312" w:hAnsi="仿宋" w:eastAsia="仿宋_GB2312"/>
          <w:kern w:val="0"/>
          <w:sz w:val="32"/>
          <w:szCs w:val="32"/>
        </w:rPr>
      </w:pPr>
      <w:r>
        <w:rPr>
          <w:rFonts w:hint="eastAsia" w:ascii="仿宋_GB2312" w:hAnsi="仿宋" w:eastAsia="仿宋_GB2312"/>
          <w:kern w:val="0"/>
          <w:sz w:val="32"/>
          <w:szCs w:val="32"/>
        </w:rPr>
        <w:t>（二）国有资产占有使用情况</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1.车辆情况</w:t>
      </w:r>
      <w:r>
        <w:rPr>
          <w:rFonts w:hint="eastAsia" w:ascii="仿宋_GB2312" w:hAnsi="仿宋" w:eastAsia="仿宋_GB2312"/>
          <w:kern w:val="0"/>
          <w:sz w:val="32"/>
          <w:szCs w:val="32"/>
          <w:lang w:eastAsia="zh-CN"/>
        </w:rPr>
        <w:t>：现存量</w:t>
      </w:r>
      <w:r>
        <w:rPr>
          <w:rFonts w:hint="eastAsia" w:ascii="仿宋_GB2312" w:hAnsi="仿宋" w:eastAsia="仿宋_GB2312"/>
          <w:kern w:val="0"/>
          <w:sz w:val="32"/>
          <w:szCs w:val="32"/>
          <w:lang w:val="en-US" w:eastAsia="zh-CN"/>
        </w:rPr>
        <w:t>1辆</w:t>
      </w:r>
    </w:p>
    <w:p>
      <w:pPr>
        <w:widowControl/>
        <w:spacing w:line="560" w:lineRule="exact"/>
        <w:ind w:firstLine="636"/>
        <w:rPr>
          <w:rFonts w:hint="default" w:ascii="仿宋_GB2312" w:hAnsi="仿宋" w:eastAsia="仿宋_GB2312"/>
          <w:kern w:val="0"/>
          <w:sz w:val="32"/>
          <w:szCs w:val="32"/>
          <w:lang w:val="en-US" w:eastAsia="zh-CN"/>
        </w:rPr>
      </w:pPr>
      <w:r>
        <w:rPr>
          <w:rFonts w:hint="eastAsia" w:ascii="仿宋_GB2312" w:hAnsi="仿宋" w:eastAsia="仿宋_GB2312"/>
          <w:kern w:val="0"/>
          <w:sz w:val="32"/>
          <w:szCs w:val="32"/>
        </w:rPr>
        <w:t>2.房屋情况</w:t>
      </w:r>
      <w:r>
        <w:rPr>
          <w:rFonts w:hint="eastAsia" w:ascii="仿宋_GB2312" w:hAnsi="仿宋" w:eastAsia="仿宋_GB2312"/>
          <w:kern w:val="0"/>
          <w:sz w:val="32"/>
          <w:szCs w:val="32"/>
          <w:lang w:eastAsia="zh-CN"/>
        </w:rPr>
        <w:t>：办公用房</w:t>
      </w:r>
      <w:r>
        <w:rPr>
          <w:rFonts w:hint="eastAsia" w:ascii="仿宋_GB2312" w:hAnsi="仿宋" w:eastAsia="仿宋_GB2312"/>
          <w:kern w:val="0"/>
          <w:sz w:val="32"/>
          <w:szCs w:val="32"/>
          <w:lang w:val="en-US" w:eastAsia="zh-CN"/>
        </w:rPr>
        <w:t>238.08平方米，公共服务用房245.75平方米，附属用房55.75平方米。</w:t>
      </w:r>
    </w:p>
    <w:p>
      <w:pPr>
        <w:widowControl/>
        <w:spacing w:line="560" w:lineRule="exact"/>
        <w:ind w:firstLine="636"/>
        <w:rPr>
          <w:rFonts w:hint="eastAsia" w:ascii="仿宋_GB2312" w:hAnsi="仿宋" w:eastAsia="仿宋_GB2312"/>
          <w:kern w:val="0"/>
          <w:sz w:val="32"/>
          <w:szCs w:val="32"/>
          <w:lang w:eastAsia="zh-CN"/>
        </w:rPr>
      </w:pPr>
      <w:r>
        <w:rPr>
          <w:rFonts w:hint="eastAsia" w:ascii="仿宋_GB2312" w:hAnsi="仿宋" w:eastAsia="仿宋_GB2312"/>
          <w:kern w:val="0"/>
          <w:sz w:val="32"/>
          <w:szCs w:val="32"/>
        </w:rPr>
        <w:t>3.其他国有资产占有使用情况</w:t>
      </w:r>
      <w:r>
        <w:rPr>
          <w:rFonts w:hint="eastAsia" w:ascii="仿宋_GB2312" w:hAnsi="仿宋" w:eastAsia="仿宋_GB2312"/>
          <w:kern w:val="0"/>
          <w:sz w:val="32"/>
          <w:szCs w:val="32"/>
          <w:lang w:eastAsia="zh-CN"/>
        </w:rPr>
        <w:t>。</w:t>
      </w:r>
    </w:p>
    <w:p>
      <w:pPr>
        <w:widowControl/>
        <w:spacing w:line="560" w:lineRule="exact"/>
        <w:ind w:firstLine="636"/>
        <w:rPr>
          <w:rFonts w:hint="eastAsia" w:ascii="仿宋_GB2312" w:hAnsi="仿宋" w:eastAsia="仿宋_GB2312"/>
          <w:kern w:val="0"/>
          <w:sz w:val="32"/>
          <w:szCs w:val="32"/>
          <w:lang w:val="en-US" w:eastAsia="zh-CN"/>
        </w:rPr>
      </w:pPr>
      <w:r>
        <w:rPr>
          <w:rFonts w:hint="eastAsia" w:ascii="仿宋_GB2312" w:hAnsi="仿宋" w:eastAsia="仿宋_GB2312"/>
          <w:kern w:val="0"/>
          <w:sz w:val="32"/>
          <w:szCs w:val="32"/>
        </w:rPr>
        <w:t>（三）其他</w:t>
      </w:r>
      <w:r>
        <w:rPr>
          <w:rFonts w:hint="eastAsia" w:ascii="仿宋_GB2312" w:hAnsi="仿宋" w:eastAsia="仿宋_GB2312"/>
          <w:kern w:val="0"/>
          <w:sz w:val="32"/>
          <w:szCs w:val="32"/>
          <w:lang w:eastAsia="zh-CN"/>
        </w:rPr>
        <w:t>（无</w:t>
      </w:r>
      <w:bookmarkStart w:id="0" w:name="_GoBack"/>
      <w:bookmarkEnd w:id="0"/>
      <w:r>
        <w:rPr>
          <w:rFonts w:hint="eastAsia" w:ascii="仿宋_GB2312" w:hAnsi="仿宋" w:eastAsia="仿宋_GB2312"/>
          <w:kern w:val="0"/>
          <w:sz w:val="32"/>
          <w:szCs w:val="32"/>
          <w:lang w:eastAsia="zh-CN"/>
        </w:rPr>
        <w:t>）</w:t>
      </w:r>
    </w:p>
    <w:p>
      <w:pPr>
        <w:widowControl/>
        <w:spacing w:line="560" w:lineRule="exact"/>
        <w:jc w:val="center"/>
        <w:rPr>
          <w:rFonts w:hint="eastAsia" w:ascii="黑体" w:hAnsi="Times New Roman" w:eastAsia="黑体"/>
          <w:kern w:val="0"/>
          <w:sz w:val="32"/>
          <w:szCs w:val="32"/>
        </w:rPr>
      </w:pPr>
      <w:r>
        <w:rPr>
          <w:rFonts w:hint="eastAsia" w:ascii="黑体" w:hAnsi="Times New Roman" w:eastAsia="黑体"/>
          <w:kern w:val="0"/>
          <w:sz w:val="32"/>
          <w:szCs w:val="32"/>
        </w:rPr>
        <w:t>第四部分  名词解释</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（一）基本支出</w:t>
      </w:r>
      <w:r>
        <w:rPr>
          <w:rFonts w:hint="eastAsia" w:ascii="仿宋_GB2312" w:hAnsi="仿宋" w:eastAsia="仿宋_GB2312"/>
          <w:kern w:val="0"/>
          <w:sz w:val="32"/>
          <w:szCs w:val="32"/>
        </w:rPr>
        <w:t>：指为保障机构正常运转、完成日常</w:t>
      </w:r>
    </w:p>
    <w:p>
      <w:pPr>
        <w:widowControl/>
        <w:snapToGrid w:val="0"/>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工作任务而发生的人员支出和公用支出。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（二）项目支出</w:t>
      </w:r>
      <w:r>
        <w:rPr>
          <w:rFonts w:hint="eastAsia" w:ascii="仿宋_GB2312" w:hAnsi="仿宋" w:eastAsia="仿宋_GB2312"/>
          <w:kern w:val="0"/>
          <w:sz w:val="32"/>
          <w:szCs w:val="32"/>
        </w:rPr>
        <w:t>：指在基本支出之外为完成特定行政任</w:t>
      </w:r>
    </w:p>
    <w:p>
      <w:pPr>
        <w:widowControl/>
        <w:spacing w:line="560" w:lineRule="exact"/>
        <w:rPr>
          <w:rFonts w:hint="eastAsia" w:ascii="仿宋_GB2312" w:hAnsi="仿宋" w:eastAsia="仿宋_GB2312"/>
          <w:kern w:val="0"/>
          <w:sz w:val="32"/>
          <w:szCs w:val="32"/>
        </w:rPr>
      </w:pPr>
      <w:r>
        <w:rPr>
          <w:rFonts w:hint="eastAsia" w:ascii="仿宋_GB2312" w:hAnsi="仿宋" w:eastAsia="仿宋_GB2312"/>
          <w:kern w:val="0"/>
          <w:sz w:val="32"/>
          <w:szCs w:val="32"/>
        </w:rPr>
        <w:t>务和事业发展目标所发生的支出。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（三）“三公”经费</w:t>
      </w:r>
      <w:r>
        <w:rPr>
          <w:rFonts w:hint="eastAsia" w:ascii="仿宋_GB2312" w:hAnsi="仿宋" w:eastAsia="仿宋_GB2312"/>
          <w:kern w:val="0"/>
          <w:sz w:val="32"/>
          <w:szCs w:val="32"/>
        </w:rPr>
        <w:t>：指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widowControl/>
        <w:snapToGrid w:val="0"/>
        <w:spacing w:line="560" w:lineRule="exact"/>
        <w:ind w:firstLine="640"/>
        <w:rPr>
          <w:rFonts w:hint="eastAsia" w:ascii="仿宋_GB2312" w:hAnsi="仿宋" w:eastAsia="仿宋_GB2312"/>
          <w:kern w:val="0"/>
          <w:sz w:val="32"/>
          <w:szCs w:val="32"/>
        </w:rPr>
      </w:pPr>
      <w:r>
        <w:rPr>
          <w:rFonts w:hint="eastAsia" w:ascii="仿宋_GB2312" w:hAnsi="楷体" w:eastAsia="仿宋_GB2312"/>
          <w:kern w:val="0"/>
          <w:sz w:val="32"/>
          <w:szCs w:val="32"/>
        </w:rPr>
        <w:t>（四）机关运行经费</w:t>
      </w:r>
      <w:r>
        <w:rPr>
          <w:rFonts w:hint="eastAsia" w:ascii="仿宋_GB2312" w:hAnsi="仿宋" w:eastAsia="仿宋_GB2312"/>
          <w:kern w:val="0"/>
          <w:sz w:val="32"/>
          <w:szCs w:val="32"/>
        </w:rPr>
        <w:t>：指行政单位和参照公务员法管理的事业单位使用一般公共预算安排的基本支出中的日常公用经费支出。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904" w:h="376" w:hRule="exact" w:wrap="around" w:vAnchor="text" w:hAnchor="page" w:x="8518" w:y="11"/>
      <w:ind w:firstLine="560" w:firstLineChars="200"/>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1</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6470F"/>
    <w:multiLevelType w:val="singleLevel"/>
    <w:tmpl w:val="29E6470F"/>
    <w:lvl w:ilvl="0" w:tentative="0">
      <w:start w:val="6"/>
      <w:numFmt w:val="chineseCounting"/>
      <w:suff w:val="nothing"/>
      <w:lvlText w:val="%1、"/>
      <w:lvlJc w:val="left"/>
      <w:rPr>
        <w:rFonts w:hint="eastAsia"/>
      </w:rPr>
    </w:lvl>
  </w:abstractNum>
  <w:abstractNum w:abstractNumId="1">
    <w:nsid w:val="5456D05E"/>
    <w:multiLevelType w:val="singleLevel"/>
    <w:tmpl w:val="5456D05E"/>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14382"/>
    <w:rsid w:val="01E2763B"/>
    <w:rsid w:val="02302B49"/>
    <w:rsid w:val="02496741"/>
    <w:rsid w:val="02F71C94"/>
    <w:rsid w:val="042A46B1"/>
    <w:rsid w:val="047252B7"/>
    <w:rsid w:val="0595462A"/>
    <w:rsid w:val="05E51BD6"/>
    <w:rsid w:val="068F085F"/>
    <w:rsid w:val="06C82279"/>
    <w:rsid w:val="083C2F62"/>
    <w:rsid w:val="09ED16A4"/>
    <w:rsid w:val="0A395A2B"/>
    <w:rsid w:val="0A781506"/>
    <w:rsid w:val="0A831A07"/>
    <w:rsid w:val="0B7A268C"/>
    <w:rsid w:val="0C550EC0"/>
    <w:rsid w:val="0DD60561"/>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0B43F97"/>
    <w:rsid w:val="413855EC"/>
    <w:rsid w:val="41F73716"/>
    <w:rsid w:val="42314B4F"/>
    <w:rsid w:val="42321896"/>
    <w:rsid w:val="42932653"/>
    <w:rsid w:val="42A87774"/>
    <w:rsid w:val="44B8486B"/>
    <w:rsid w:val="45047640"/>
    <w:rsid w:val="457C07BD"/>
    <w:rsid w:val="46463CE7"/>
    <w:rsid w:val="47EE3BCE"/>
    <w:rsid w:val="48882984"/>
    <w:rsid w:val="49FF0CFB"/>
    <w:rsid w:val="4B517DBB"/>
    <w:rsid w:val="4BA90201"/>
    <w:rsid w:val="4BEC58E9"/>
    <w:rsid w:val="4BF3571C"/>
    <w:rsid w:val="4CB574F9"/>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4F623D2"/>
    <w:rsid w:val="65A60FF6"/>
    <w:rsid w:val="67573C0D"/>
    <w:rsid w:val="67606103"/>
    <w:rsid w:val="67EB6718"/>
    <w:rsid w:val="68C7713A"/>
    <w:rsid w:val="68F242AC"/>
    <w:rsid w:val="6ABB4B62"/>
    <w:rsid w:val="6B73082E"/>
    <w:rsid w:val="6DD00F51"/>
    <w:rsid w:val="6E130B2A"/>
    <w:rsid w:val="6E5205D8"/>
    <w:rsid w:val="6EDA2E31"/>
    <w:rsid w:val="70C61C0B"/>
    <w:rsid w:val="70E334F7"/>
    <w:rsid w:val="71D47169"/>
    <w:rsid w:val="720A3FB4"/>
    <w:rsid w:val="72C23FBE"/>
    <w:rsid w:val="72F81C9E"/>
    <w:rsid w:val="736E3BAB"/>
    <w:rsid w:val="75A56425"/>
    <w:rsid w:val="761362F3"/>
    <w:rsid w:val="77481BE2"/>
    <w:rsid w:val="776F19CB"/>
    <w:rsid w:val="77915F20"/>
    <w:rsid w:val="78317136"/>
    <w:rsid w:val="78801057"/>
    <w:rsid w:val="79333014"/>
    <w:rsid w:val="7A0A6456"/>
    <w:rsid w:val="7A82651F"/>
    <w:rsid w:val="7ADE0B82"/>
    <w:rsid w:val="7AED2B21"/>
    <w:rsid w:val="7B3A5C4F"/>
    <w:rsid w:val="7B787240"/>
    <w:rsid w:val="7C605D84"/>
    <w:rsid w:val="7CB85B57"/>
    <w:rsid w:val="7CBB5016"/>
    <w:rsid w:val="7CDD6DDC"/>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link w:val="7"/>
    <w:semiHidden/>
    <w:uiPriority w:val="0"/>
    <w:rPr>
      <w:rFonts w:ascii="Times New Roman" w:hAnsi="Times New Roman"/>
      <w:szCs w:val="24"/>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Char Char Char Char Char Char Char"/>
    <w:basedOn w:val="1"/>
    <w:link w:val="6"/>
    <w:qFormat/>
    <w:uiPriority w:val="0"/>
    <w:rPr>
      <w:rFonts w:ascii="Times New Roman" w:hAnsi="Times New Roman"/>
      <w:szCs w:val="24"/>
    </w:rPr>
  </w:style>
  <w:style w:type="character" w:styleId="8">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Administrator.PC-20180123RJTY</dc:creator>
  <cp:lastModifiedBy>Administrator</cp:lastModifiedBy>
  <cp:lastPrinted>2019-03-25T11:07:00Z</cp:lastPrinted>
  <dcterms:modified xsi:type="dcterms:W3CDTF">2021-05-28T08:35:16Z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3CA0E6B33B8043E9984D20FFFB73EE77</vt:lpwstr>
  </property>
</Properties>
</file>