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附件1</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襄汾县水利</w:t>
      </w:r>
      <w:r>
        <w:rPr>
          <w:rFonts w:hint="eastAsia" w:ascii="宋体" w:hAnsi="宋体" w:eastAsia="宋体" w:cs="宋体"/>
          <w:b/>
          <w:bCs/>
          <w:kern w:val="0"/>
          <w:sz w:val="44"/>
          <w:szCs w:val="44"/>
          <w:lang w:val="en-US" w:eastAsia="zh-CN"/>
        </w:rPr>
        <w:t>局</w:t>
      </w:r>
      <w:r>
        <w:rPr>
          <w:rFonts w:hint="eastAsia" w:ascii="宋体" w:hAnsi="宋体" w:eastAsia="宋体" w:cs="宋体"/>
          <w:b/>
          <w:bCs/>
          <w:kern w:val="0"/>
          <w:sz w:val="44"/>
          <w:szCs w:val="44"/>
          <w:lang w:eastAsia="zh-CN"/>
        </w:rPr>
        <w:t>2019</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val="en-US" w:eastAsia="zh-CN"/>
        </w:rPr>
        <w:t>襄汾县水利局是襄汾县水行政主管部门，在县委、县政府的领导下，负责全县水行政执法、水资源管理、水保水产、农村集中供水及河道管理、防汛抢险、农田水利建设等工作。</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机构设置情况</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val="en-US" w:eastAsia="zh-CN"/>
        </w:rPr>
        <w:t xml:space="preserve"> </w:t>
      </w:r>
      <w:r>
        <w:rPr>
          <w:rFonts w:hint="eastAsia" w:ascii="仿宋_GB2312" w:hAnsi="楷体" w:eastAsia="仿宋_GB2312"/>
          <w:kern w:val="0"/>
          <w:sz w:val="32"/>
          <w:szCs w:val="32"/>
          <w:lang w:eastAsia="zh-CN"/>
        </w:rPr>
        <w:t>襄汾县水利局有行政股室2个、事业股站8个、内设股站3个。各股站是水政监察大队、农建办、</w:t>
      </w:r>
      <w:bookmarkStart w:id="0" w:name="_Toc356799323"/>
      <w:r>
        <w:rPr>
          <w:rFonts w:hint="eastAsia" w:ascii="仿宋_GB2312" w:hAnsi="楷体" w:eastAsia="仿宋_GB2312"/>
          <w:kern w:val="0"/>
          <w:sz w:val="32"/>
          <w:szCs w:val="32"/>
          <w:lang w:eastAsia="zh-CN"/>
        </w:rPr>
        <w:t>监察室</w:t>
      </w:r>
      <w:bookmarkEnd w:id="0"/>
      <w:r>
        <w:rPr>
          <w:rFonts w:hint="eastAsia" w:ascii="仿宋_GB2312" w:hAnsi="楷体" w:eastAsia="仿宋_GB2312"/>
          <w:kern w:val="0"/>
          <w:sz w:val="32"/>
          <w:szCs w:val="32"/>
          <w:lang w:eastAsia="zh-CN"/>
        </w:rPr>
        <w:t>、河道站、水保水产站</w:t>
      </w:r>
      <w:bookmarkStart w:id="1" w:name="_Toc356799320"/>
      <w:r>
        <w:rPr>
          <w:rFonts w:hint="eastAsia" w:ascii="仿宋_GB2312" w:hAnsi="楷体" w:eastAsia="仿宋_GB2312"/>
          <w:kern w:val="0"/>
          <w:sz w:val="32"/>
          <w:szCs w:val="32"/>
          <w:lang w:eastAsia="zh-CN"/>
        </w:rPr>
        <w:t>、管理站</w:t>
      </w:r>
      <w:bookmarkEnd w:id="1"/>
      <w:r>
        <w:rPr>
          <w:rFonts w:hint="eastAsia" w:ascii="仿宋_GB2312" w:hAnsi="楷体" w:eastAsia="仿宋_GB2312"/>
          <w:kern w:val="0"/>
          <w:sz w:val="32"/>
          <w:szCs w:val="32"/>
          <w:lang w:eastAsia="zh-CN"/>
        </w:rPr>
        <w:t>、农水站、</w:t>
      </w:r>
      <w:bookmarkStart w:id="2" w:name="_Toc356799318"/>
      <w:r>
        <w:rPr>
          <w:rFonts w:hint="eastAsia" w:ascii="仿宋_GB2312" w:hAnsi="楷体" w:eastAsia="仿宋_GB2312"/>
          <w:kern w:val="0"/>
          <w:sz w:val="32"/>
          <w:szCs w:val="32"/>
          <w:lang w:eastAsia="zh-CN"/>
        </w:rPr>
        <w:t>防汛抗旱办公室</w:t>
      </w:r>
      <w:bookmarkEnd w:id="2"/>
      <w:r>
        <w:rPr>
          <w:rFonts w:hint="eastAsia" w:ascii="仿宋_GB2312" w:hAnsi="楷体" w:eastAsia="仿宋_GB2312"/>
          <w:kern w:val="0"/>
          <w:sz w:val="32"/>
          <w:szCs w:val="32"/>
          <w:lang w:eastAsia="zh-CN"/>
        </w:rPr>
        <w:t>、供水中心</w:t>
      </w:r>
      <w:bookmarkStart w:id="3" w:name="_Toc356799316"/>
      <w:r>
        <w:rPr>
          <w:rFonts w:hint="eastAsia" w:ascii="仿宋_GB2312" w:hAnsi="楷体" w:eastAsia="仿宋_GB2312"/>
          <w:kern w:val="0"/>
          <w:sz w:val="32"/>
          <w:szCs w:val="32"/>
          <w:lang w:eastAsia="zh-CN"/>
        </w:rPr>
        <w:t>规划计划股</w:t>
      </w:r>
      <w:bookmarkEnd w:id="3"/>
      <w:bookmarkStart w:id="4" w:name="_Toc356799315"/>
      <w:r>
        <w:rPr>
          <w:rFonts w:hint="eastAsia" w:ascii="仿宋_GB2312" w:hAnsi="楷体" w:eastAsia="仿宋_GB2312"/>
          <w:kern w:val="0"/>
          <w:sz w:val="32"/>
          <w:szCs w:val="32"/>
          <w:lang w:eastAsia="zh-CN"/>
        </w:rPr>
        <w:t>、综合办公室</w:t>
      </w:r>
      <w:bookmarkEnd w:id="4"/>
      <w:bookmarkStart w:id="5" w:name="_Toc356799314"/>
      <w:r>
        <w:rPr>
          <w:rFonts w:hint="eastAsia" w:ascii="仿宋_GB2312" w:hAnsi="楷体" w:eastAsia="仿宋_GB2312"/>
          <w:kern w:val="0"/>
          <w:sz w:val="32"/>
          <w:szCs w:val="32"/>
          <w:lang w:eastAsia="zh-CN"/>
        </w:rPr>
        <w:t>、水资源管理委员会办公室</w:t>
      </w:r>
      <w:bookmarkEnd w:id="5"/>
      <w:r>
        <w:rPr>
          <w:rFonts w:hint="eastAsia" w:ascii="仿宋_GB2312" w:hAnsi="楷体" w:eastAsia="仿宋_GB2312"/>
          <w:kern w:val="0"/>
          <w:sz w:val="32"/>
          <w:szCs w:val="32"/>
          <w:lang w:eastAsia="zh-CN"/>
        </w:rPr>
        <w:t>、水工程移民工作办公室。下设东刘扬水处、东邓扬水站、赵曲扬水站、抗旱服务队四个事业单位及河西水厂、村镇供水服务公司及胡村渔场三个企业单位。</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2019</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襄汾县水利</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襄汾县水利</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襄汾县水利</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襄汾县水利</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襄汾县水利</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襄汾县水利</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襄汾县水利</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襄汾县水利</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襄汾县水利</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襄汾县水利</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2019年机关运行经费</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襄汾县水利</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2019</w:t>
      </w:r>
      <w:r>
        <w:rPr>
          <w:rFonts w:hint="eastAsia" w:ascii="黑体" w:hAnsi="Times New Roman" w:eastAsia="黑体"/>
          <w:kern w:val="0"/>
          <w:sz w:val="32"/>
          <w:szCs w:val="32"/>
        </w:rPr>
        <w:t>年度部门预算情况说明</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楷体" w:eastAsia="仿宋_GB2312"/>
          <w:kern w:val="0"/>
          <w:sz w:val="32"/>
          <w:szCs w:val="32"/>
          <w:lang w:eastAsia="zh-CN"/>
        </w:rPr>
        <w:t>2019</w:t>
      </w:r>
      <w:r>
        <w:rPr>
          <w:rFonts w:hint="eastAsia" w:ascii="仿宋_GB2312" w:hAnsi="楷体" w:eastAsia="仿宋_GB2312"/>
          <w:kern w:val="0"/>
          <w:sz w:val="32"/>
          <w:szCs w:val="32"/>
        </w:rPr>
        <w:t>年度部门预算数据变动情况及原因</w:t>
      </w:r>
    </w:p>
    <w:p>
      <w:pPr>
        <w:widowControl/>
        <w:spacing w:line="560" w:lineRule="exact"/>
        <w:ind w:firstLine="636"/>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2019年我单位收入总计1579.628344万元，其中一般公共预算1470.188344万元，政府性基金109.44万元；支出总计1579.628344万元。其中，基本支出574.610544万元，项目支出1005.0178万元。</w:t>
      </w:r>
    </w:p>
    <w:p>
      <w:pPr>
        <w:widowControl/>
        <w:spacing w:line="560" w:lineRule="exact"/>
        <w:ind w:firstLine="636"/>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相对于2018年，收入增加865.845984万元，其中，</w:t>
      </w:r>
      <w:bookmarkStart w:id="6" w:name="_GoBack"/>
      <w:bookmarkEnd w:id="6"/>
      <w:r>
        <w:rPr>
          <w:rFonts w:hint="eastAsia" w:ascii="仿宋_GB2312" w:hAnsi="楷体" w:eastAsia="仿宋_GB2312"/>
          <w:kern w:val="0"/>
          <w:sz w:val="32"/>
          <w:szCs w:val="32"/>
          <w:lang w:val="en-US" w:eastAsia="zh-CN"/>
        </w:rPr>
        <w:t>一般公共预算增加756.405984万元，政府性基金增加109.44万元。支出增加865.845984万元，其中，基本支出减少19.171816万元，原因是人员退休及离职死亡等原因引起的基本支出减少；项目支出增加了885.0178万元。主要原因是大中型水库移民后期扶持基金支出增加109.44万元；一般行政管理事务支出增加8.2万元；行政运行支出增加15.104万元；水利行业业务管理支出增加78.93万元；水资源节约管理与保护支出增加26.7638万元；防汛支出增加21万元；农田水利支出增加20万元，水利建设移民支出增加12万元，其他水利支出增加305.58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二、“三公”经费增减变动原因说明</w:t>
      </w:r>
    </w:p>
    <w:p>
      <w:pPr>
        <w:widowControl/>
        <w:spacing w:line="560" w:lineRule="exact"/>
        <w:ind w:firstLine="636"/>
        <w:rPr>
          <w:rFonts w:hint="eastAsia" w:ascii="仿宋_GB2312" w:eastAsia="仿宋_GB2312"/>
          <w:sz w:val="32"/>
          <w:szCs w:val="32"/>
          <w:lang w:eastAsia="zh-CN"/>
        </w:rPr>
      </w:pPr>
      <w:r>
        <w:rPr>
          <w:rFonts w:hint="eastAsia" w:ascii="仿宋_GB2312" w:eastAsia="仿宋_GB2312"/>
          <w:sz w:val="32"/>
          <w:szCs w:val="32"/>
          <w:lang w:eastAsia="zh-CN"/>
        </w:rPr>
        <w:t>2019</w:t>
      </w:r>
      <w:r>
        <w:rPr>
          <w:rFonts w:hint="eastAsia" w:ascii="仿宋_GB2312" w:eastAsia="仿宋_GB2312"/>
          <w:sz w:val="32"/>
          <w:szCs w:val="32"/>
        </w:rPr>
        <w:t>年一般公共预算安排的“三公”经费预算</w:t>
      </w:r>
      <w:r>
        <w:rPr>
          <w:rFonts w:hint="eastAsia" w:ascii="仿宋" w:hAnsi="仿宋" w:eastAsia="仿宋"/>
          <w:sz w:val="32"/>
          <w:szCs w:val="32"/>
          <w:lang w:val="en-US" w:eastAsia="zh-CN"/>
        </w:rPr>
        <w:t>3.2</w:t>
      </w:r>
      <w:r>
        <w:rPr>
          <w:rFonts w:hint="eastAsia" w:ascii="仿宋_GB2312" w:eastAsia="仿宋_GB2312"/>
          <w:sz w:val="32"/>
          <w:szCs w:val="32"/>
        </w:rPr>
        <w:t>万元，</w:t>
      </w:r>
      <w:r>
        <w:rPr>
          <w:rFonts w:hint="eastAsia" w:ascii="仿宋_GB2312" w:eastAsia="仿宋_GB2312"/>
          <w:sz w:val="32"/>
          <w:szCs w:val="32"/>
          <w:lang w:eastAsia="zh-CN"/>
        </w:rPr>
        <w:t>与2018</w:t>
      </w:r>
      <w:r>
        <w:rPr>
          <w:rFonts w:hint="eastAsia" w:ascii="仿宋_GB2312" w:eastAsia="仿宋_GB2312"/>
          <w:sz w:val="32"/>
          <w:szCs w:val="32"/>
        </w:rPr>
        <w:t>年</w:t>
      </w:r>
      <w:r>
        <w:rPr>
          <w:rFonts w:hint="eastAsia" w:ascii="仿宋_GB2312" w:eastAsia="仿宋_GB2312"/>
          <w:sz w:val="32"/>
          <w:szCs w:val="32"/>
          <w:lang w:eastAsia="zh-CN"/>
        </w:rPr>
        <w:t>比无变化。</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三、机关运行经费增减变动原因说明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lang w:eastAsia="zh-CN"/>
        </w:rPr>
        <w:t>襄汾县水利局</w:t>
      </w:r>
      <w:r>
        <w:rPr>
          <w:rFonts w:hint="eastAsia" w:ascii="仿宋_GB2312" w:hAnsi="仿宋_GB2312" w:eastAsia="仿宋_GB2312" w:cs="仿宋_GB2312"/>
          <w:b w:val="0"/>
          <w:bCs w:val="0"/>
          <w:sz w:val="32"/>
          <w:szCs w:val="32"/>
          <w:lang w:val="en-US" w:eastAsia="zh-CN"/>
        </w:rPr>
        <w:t>局</w:t>
      </w:r>
      <w:r>
        <w:rPr>
          <w:rFonts w:hint="eastAsia" w:ascii="仿宋_GB2312" w:hAnsi="仿宋" w:eastAsia="仿宋_GB2312"/>
          <w:kern w:val="0"/>
          <w:sz w:val="32"/>
          <w:szCs w:val="32"/>
          <w:lang w:eastAsia="zh-CN"/>
        </w:rPr>
        <w:t>2019</w:t>
      </w:r>
      <w:r>
        <w:rPr>
          <w:rFonts w:hint="eastAsia" w:ascii="仿宋_GB2312" w:hAnsi="仿宋" w:eastAsia="仿宋_GB2312"/>
          <w:kern w:val="0"/>
          <w:sz w:val="32"/>
          <w:szCs w:val="32"/>
        </w:rPr>
        <w:t>年的机关运行经费财政拨款预算</w:t>
      </w:r>
      <w:r>
        <w:rPr>
          <w:rFonts w:hint="eastAsia" w:ascii="仿宋_GB2312" w:hAnsi="仿宋" w:eastAsia="仿宋_GB2312"/>
          <w:kern w:val="0"/>
          <w:sz w:val="32"/>
          <w:szCs w:val="32"/>
          <w:lang w:val="en-US" w:eastAsia="zh-CN"/>
        </w:rPr>
        <w:t>20.8658</w:t>
      </w:r>
      <w:r>
        <w:rPr>
          <w:rFonts w:hint="eastAsia" w:ascii="仿宋_GB2312" w:hAnsi="仿宋" w:eastAsia="仿宋_GB2312"/>
          <w:kern w:val="0"/>
          <w:sz w:val="32"/>
          <w:szCs w:val="32"/>
        </w:rPr>
        <w:t>万元，比</w:t>
      </w:r>
      <w:r>
        <w:rPr>
          <w:rFonts w:hint="eastAsia" w:ascii="仿宋_GB2312" w:hAnsi="仿宋" w:eastAsia="仿宋_GB2312"/>
          <w:kern w:val="0"/>
          <w:sz w:val="32"/>
          <w:szCs w:val="32"/>
          <w:lang w:eastAsia="zh-CN"/>
        </w:rPr>
        <w:t>2018</w:t>
      </w:r>
      <w:r>
        <w:rPr>
          <w:rFonts w:hint="eastAsia" w:ascii="仿宋_GB2312" w:hAnsi="仿宋" w:eastAsia="仿宋_GB2312"/>
          <w:kern w:val="0"/>
          <w:sz w:val="32"/>
          <w:szCs w:val="32"/>
        </w:rPr>
        <w:t>年预算减少</w:t>
      </w:r>
      <w:r>
        <w:rPr>
          <w:rFonts w:hint="eastAsia" w:ascii="仿宋_GB2312" w:hAnsi="仿宋" w:eastAsia="仿宋_GB2312"/>
          <w:kern w:val="0"/>
          <w:sz w:val="32"/>
          <w:szCs w:val="32"/>
          <w:lang w:val="en-US" w:eastAsia="zh-CN"/>
        </w:rPr>
        <w:t>3.06</w:t>
      </w:r>
      <w:r>
        <w:rPr>
          <w:rFonts w:hint="eastAsia" w:ascii="仿宋_GB2312" w:hAnsi="仿宋" w:eastAsia="仿宋_GB2312"/>
          <w:kern w:val="0"/>
          <w:sz w:val="32"/>
          <w:szCs w:val="32"/>
        </w:rPr>
        <w:t>万元，下降</w:t>
      </w:r>
      <w:r>
        <w:rPr>
          <w:rFonts w:hint="eastAsia" w:ascii="仿宋_GB2312" w:hAnsi="仿宋" w:eastAsia="仿宋_GB2312"/>
          <w:kern w:val="0"/>
          <w:sz w:val="32"/>
          <w:szCs w:val="32"/>
          <w:lang w:val="en-US" w:eastAsia="zh-CN"/>
        </w:rPr>
        <w:t>0.0013</w:t>
      </w:r>
      <w:r>
        <w:rPr>
          <w:rFonts w:hint="eastAsia" w:ascii="仿宋_GB2312" w:hAnsi="仿宋" w:eastAsia="仿宋_GB2312"/>
          <w:kern w:val="0"/>
          <w:sz w:val="32"/>
          <w:szCs w:val="32"/>
        </w:rPr>
        <w:t>%,原因是</w:t>
      </w:r>
      <w:r>
        <w:rPr>
          <w:rFonts w:hint="eastAsia" w:ascii="仿宋_GB2312" w:hAnsi="仿宋" w:eastAsia="仿宋_GB2312"/>
          <w:kern w:val="0"/>
          <w:sz w:val="32"/>
          <w:szCs w:val="32"/>
          <w:lang w:eastAsia="zh-CN"/>
        </w:rPr>
        <w:t>人员的退休、离职及死亡</w:t>
      </w:r>
      <w:r>
        <w:rPr>
          <w:rFonts w:hint="eastAsia" w:ascii="仿宋_GB2312" w:hAnsi="仿宋" w:eastAsia="仿宋_GB2312"/>
          <w:kern w:val="0"/>
          <w:sz w:val="32"/>
          <w:szCs w:val="32"/>
        </w:rPr>
        <w:t>。</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四、政府采购情况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lang w:eastAsia="zh-CN"/>
        </w:rPr>
        <w:t>2019</w:t>
      </w:r>
      <w:r>
        <w:rPr>
          <w:rFonts w:hint="eastAsia" w:ascii="仿宋_GB2312" w:hAnsi="仿宋" w:eastAsia="仿宋_GB2312"/>
          <w:kern w:val="0"/>
          <w:sz w:val="32"/>
          <w:szCs w:val="32"/>
        </w:rPr>
        <w:t>年</w:t>
      </w:r>
      <w:r>
        <w:rPr>
          <w:rFonts w:hint="eastAsia" w:ascii="仿宋_GB2312" w:hAnsi="仿宋" w:eastAsia="仿宋_GB2312"/>
          <w:kern w:val="0"/>
          <w:sz w:val="32"/>
          <w:szCs w:val="32"/>
          <w:lang w:eastAsia="zh-CN"/>
        </w:rPr>
        <w:t>水利局</w:t>
      </w:r>
      <w:r>
        <w:rPr>
          <w:rFonts w:hint="eastAsia" w:ascii="仿宋_GB2312" w:hAnsi="仿宋_GB2312" w:eastAsia="仿宋_GB2312" w:cs="仿宋_GB2312"/>
          <w:b w:val="0"/>
          <w:bCs w:val="0"/>
          <w:sz w:val="32"/>
          <w:szCs w:val="32"/>
          <w:lang w:val="en-US" w:eastAsia="zh-CN"/>
        </w:rPr>
        <w:t>局</w:t>
      </w:r>
      <w:r>
        <w:rPr>
          <w:rFonts w:hint="eastAsia" w:ascii="仿宋_GB2312" w:hAnsi="仿宋" w:eastAsia="仿宋_GB2312"/>
          <w:kern w:val="0"/>
          <w:sz w:val="32"/>
          <w:szCs w:val="32"/>
        </w:rPr>
        <w:t>政府采购预算总额</w:t>
      </w:r>
      <w:r>
        <w:rPr>
          <w:rFonts w:hint="eastAsia" w:ascii="仿宋_GB2312" w:hAnsi="仿宋" w:eastAsia="仿宋_GB2312"/>
          <w:kern w:val="0"/>
          <w:sz w:val="32"/>
          <w:szCs w:val="32"/>
          <w:lang w:val="en-US" w:eastAsia="zh-CN"/>
        </w:rPr>
        <w:t>8.2</w:t>
      </w:r>
      <w:r>
        <w:rPr>
          <w:rFonts w:hint="eastAsia" w:ascii="仿宋_GB2312" w:hAnsi="仿宋" w:eastAsia="仿宋_GB2312"/>
          <w:kern w:val="0"/>
          <w:sz w:val="32"/>
          <w:szCs w:val="32"/>
        </w:rPr>
        <w:t>万元，其中：政府采购货物预算</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万元、政府采购工程预算</w:t>
      </w:r>
      <w:r>
        <w:rPr>
          <w:rFonts w:hint="eastAsia" w:ascii="仿宋_GB2312" w:hAnsi="仿宋" w:eastAsia="仿宋_GB2312"/>
          <w:kern w:val="0"/>
          <w:sz w:val="32"/>
          <w:szCs w:val="32"/>
          <w:lang w:val="en-US" w:eastAsia="zh-CN"/>
        </w:rPr>
        <w:t>8.2</w:t>
      </w:r>
      <w:r>
        <w:rPr>
          <w:rFonts w:hint="eastAsia" w:ascii="仿宋_GB2312" w:hAnsi="仿宋" w:eastAsia="仿宋_GB2312"/>
          <w:kern w:val="0"/>
          <w:sz w:val="32"/>
          <w:szCs w:val="32"/>
        </w:rPr>
        <w:t>万元、政府采购服务预算</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万元。</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widowControl/>
        <w:spacing w:line="560" w:lineRule="exact"/>
        <w:ind w:firstLine="636"/>
        <w:rPr>
          <w:rFonts w:hint="eastAsia" w:ascii="仿宋_GB2312" w:hAnsi="楷体" w:eastAsia="仿宋_GB2312"/>
          <w:kern w:val="0"/>
          <w:sz w:val="32"/>
          <w:szCs w:val="32"/>
        </w:rPr>
      </w:pPr>
      <w:r>
        <w:rPr>
          <w:rFonts w:hint="eastAsia" w:ascii="仿宋_GB2312" w:hAnsi="仿宋" w:eastAsia="仿宋_GB2312"/>
          <w:kern w:val="0"/>
          <w:sz w:val="32"/>
          <w:szCs w:val="32"/>
          <w:lang w:eastAsia="zh-CN"/>
        </w:rPr>
        <w:t>2019</w:t>
      </w:r>
      <w:r>
        <w:rPr>
          <w:rFonts w:hint="eastAsia" w:ascii="仿宋_GB2312" w:hAnsi="仿宋" w:eastAsia="仿宋_GB2312"/>
          <w:kern w:val="0"/>
          <w:sz w:val="32"/>
          <w:szCs w:val="32"/>
        </w:rPr>
        <w:t>年</w:t>
      </w:r>
      <w:r>
        <w:rPr>
          <w:rFonts w:hint="eastAsia" w:ascii="仿宋_GB2312" w:hAnsi="仿宋" w:eastAsia="仿宋_GB2312"/>
          <w:kern w:val="0"/>
          <w:sz w:val="32"/>
          <w:szCs w:val="32"/>
          <w:lang w:eastAsia="zh-CN"/>
        </w:rPr>
        <w:t>襄汾县水利局</w:t>
      </w:r>
      <w:r>
        <w:rPr>
          <w:rFonts w:hint="eastAsia" w:ascii="仿宋_GB2312" w:hAnsi="仿宋_GB2312" w:eastAsia="仿宋_GB2312" w:cs="仿宋_GB2312"/>
          <w:b w:val="0"/>
          <w:bCs w:val="0"/>
          <w:sz w:val="32"/>
          <w:szCs w:val="32"/>
          <w:lang w:val="en-US" w:eastAsia="zh-CN"/>
        </w:rPr>
        <w:t>局</w:t>
      </w:r>
      <w:r>
        <w:rPr>
          <w:rFonts w:hint="eastAsia" w:ascii="仿宋_GB2312" w:hAnsi="仿宋" w:eastAsia="仿宋_GB2312"/>
          <w:kern w:val="0"/>
          <w:sz w:val="32"/>
          <w:szCs w:val="32"/>
        </w:rPr>
        <w:t>实行绩效目标管理的项目</w:t>
      </w:r>
      <w:r>
        <w:rPr>
          <w:rFonts w:hint="eastAsia" w:ascii="仿宋_GB2312" w:hAnsi="仿宋" w:eastAsia="仿宋_GB2312"/>
          <w:kern w:val="0"/>
          <w:sz w:val="32"/>
          <w:szCs w:val="32"/>
          <w:lang w:val="en-US" w:eastAsia="zh-CN"/>
        </w:rPr>
        <w:t>10</w:t>
      </w:r>
      <w:r>
        <w:rPr>
          <w:rFonts w:hint="eastAsia" w:ascii="仿宋_GB2312" w:hAnsi="仿宋" w:eastAsia="仿宋_GB2312"/>
          <w:kern w:val="0"/>
          <w:sz w:val="32"/>
          <w:szCs w:val="32"/>
        </w:rPr>
        <w:t>个。</w:t>
      </w:r>
    </w:p>
    <w:p>
      <w:pPr>
        <w:widowControl/>
        <w:numPr>
          <w:ilvl w:val="0"/>
          <w:numId w:val="2"/>
        </w:numPr>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widowControl/>
        <w:numPr>
          <w:ilvl w:val="0"/>
          <w:numId w:val="3"/>
        </w:numPr>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政府购买服务指导性目录</w:t>
      </w:r>
    </w:p>
    <w:p>
      <w:pPr>
        <w:widowControl/>
        <w:numPr>
          <w:ilvl w:val="0"/>
          <w:numId w:val="0"/>
        </w:numPr>
        <w:spacing w:line="560" w:lineRule="exact"/>
        <w:ind w:firstLine="960" w:firstLineChars="300"/>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无</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（二）国有资产占有使用情况</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1.车辆情况</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lang w:val="en-US" w:eastAsia="zh-CN"/>
        </w:rPr>
        <w:t>我单位有车辆2辆。</w:t>
      </w:r>
    </w:p>
    <w:p>
      <w:pPr>
        <w:ind w:firstLine="640" w:firstLineChars="200"/>
        <w:rPr>
          <w:rFonts w:hint="eastAsia" w:ascii="仿宋_GB2312" w:hAnsi="仿宋_GB2312" w:eastAsia="仿宋_GB2312" w:cs="仿宋_GB2312"/>
          <w:sz w:val="32"/>
          <w:szCs w:val="32"/>
          <w:lang w:eastAsia="zh-CN"/>
        </w:rPr>
      </w:pPr>
      <w:r>
        <w:rPr>
          <w:rFonts w:hint="eastAsia" w:ascii="仿宋_GB2312" w:hAnsi="仿宋" w:eastAsia="仿宋_GB2312"/>
          <w:kern w:val="0"/>
          <w:sz w:val="32"/>
          <w:szCs w:val="32"/>
        </w:rPr>
        <w:t>2.房屋情况</w:t>
      </w:r>
      <w:r>
        <w:rPr>
          <w:rFonts w:hint="eastAsia" w:ascii="仿宋_GB2312" w:hAnsi="仿宋" w:eastAsia="仿宋_GB2312"/>
          <w:kern w:val="0"/>
          <w:sz w:val="32"/>
          <w:szCs w:val="32"/>
          <w:lang w:eastAsia="zh-CN"/>
        </w:rPr>
        <w:t>：无房屋情况。</w:t>
      </w:r>
      <w:r>
        <w:rPr>
          <w:rFonts w:hint="eastAsia" w:ascii="仿宋_GB2312" w:hAnsi="仿宋_GB2312" w:eastAsia="仿宋_GB2312" w:cs="仿宋_GB2312"/>
          <w:sz w:val="32"/>
          <w:szCs w:val="32"/>
        </w:rPr>
        <w:t>办公地点在</w:t>
      </w:r>
      <w:r>
        <w:rPr>
          <w:rFonts w:hint="eastAsia" w:ascii="仿宋_GB2312" w:hAnsi="仿宋_GB2312" w:eastAsia="仿宋_GB2312" w:cs="仿宋_GB2312"/>
          <w:sz w:val="32"/>
          <w:szCs w:val="32"/>
          <w:lang w:val="en-US" w:eastAsia="zh-CN"/>
        </w:rPr>
        <w:t>振兴路中段117号。</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3.其他国有资产占有使用情况</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lang w:eastAsia="zh-CN"/>
        </w:rPr>
        <w:t>无</w:t>
      </w:r>
    </w:p>
    <w:p>
      <w:pPr>
        <w:widowControl/>
        <w:spacing w:line="560" w:lineRule="exact"/>
        <w:ind w:firstLine="636"/>
        <w:rPr>
          <w:rFonts w:hint="default" w:ascii="仿宋_GB2312" w:hAnsi="仿宋" w:eastAsia="仿宋_GB2312"/>
          <w:kern w:val="0"/>
          <w:sz w:val="32"/>
          <w:szCs w:val="32"/>
          <w:lang w:val="en-US" w:eastAsia="zh-CN"/>
        </w:rPr>
      </w:pP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rPr>
        <w:t>（三）其他</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lang w:val="en-US" w:eastAsia="zh-CN"/>
        </w:rPr>
        <w:t>无</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0AB91C"/>
    <w:multiLevelType w:val="singleLevel"/>
    <w:tmpl w:val="920AB91C"/>
    <w:lvl w:ilvl="0" w:tentative="0">
      <w:start w:val="1"/>
      <w:numFmt w:val="chineseCounting"/>
      <w:suff w:val="nothing"/>
      <w:lvlText w:val="（%1）"/>
      <w:lvlJc w:val="left"/>
      <w:rPr>
        <w:rFonts w:hint="eastAsia"/>
      </w:rPr>
    </w:lvl>
  </w:abstractNum>
  <w:abstractNum w:abstractNumId="1">
    <w:nsid w:val="BAA74B9A"/>
    <w:multiLevelType w:val="singleLevel"/>
    <w:tmpl w:val="BAA74B9A"/>
    <w:lvl w:ilvl="0" w:tentative="0">
      <w:start w:val="6"/>
      <w:numFmt w:val="chineseCounting"/>
      <w:suff w:val="nothing"/>
      <w:lvlText w:val="%1、"/>
      <w:lvlJc w:val="left"/>
      <w:rPr>
        <w:rFonts w:hint="eastAsia"/>
      </w:rPr>
    </w:lvl>
  </w:abstractNum>
  <w:abstractNum w:abstractNumId="2">
    <w:nsid w:val="5456D05E"/>
    <w:multiLevelType w:val="singleLevel"/>
    <w:tmpl w:val="5456D05E"/>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302B49"/>
    <w:rsid w:val="02496741"/>
    <w:rsid w:val="02F71C94"/>
    <w:rsid w:val="042A46B1"/>
    <w:rsid w:val="047252B7"/>
    <w:rsid w:val="0595462A"/>
    <w:rsid w:val="05E51BD6"/>
    <w:rsid w:val="068F085F"/>
    <w:rsid w:val="06C82279"/>
    <w:rsid w:val="09ED16A4"/>
    <w:rsid w:val="0A395A2B"/>
    <w:rsid w:val="0A781506"/>
    <w:rsid w:val="0A831A07"/>
    <w:rsid w:val="0B7A268C"/>
    <w:rsid w:val="0C550EC0"/>
    <w:rsid w:val="0ECF36D9"/>
    <w:rsid w:val="0FAC09AE"/>
    <w:rsid w:val="0FAF7584"/>
    <w:rsid w:val="10675503"/>
    <w:rsid w:val="10F95EB1"/>
    <w:rsid w:val="11910BD1"/>
    <w:rsid w:val="12AC5325"/>
    <w:rsid w:val="134D4402"/>
    <w:rsid w:val="14897DBA"/>
    <w:rsid w:val="15FC346E"/>
    <w:rsid w:val="16027FF2"/>
    <w:rsid w:val="16407400"/>
    <w:rsid w:val="164D2E81"/>
    <w:rsid w:val="16A97B7B"/>
    <w:rsid w:val="17A809B3"/>
    <w:rsid w:val="18692FEC"/>
    <w:rsid w:val="189004E1"/>
    <w:rsid w:val="19227D85"/>
    <w:rsid w:val="19B3058F"/>
    <w:rsid w:val="19CE7BD6"/>
    <w:rsid w:val="19D410BE"/>
    <w:rsid w:val="19EF64A7"/>
    <w:rsid w:val="1AEA4822"/>
    <w:rsid w:val="1DB7757A"/>
    <w:rsid w:val="1DBF43F1"/>
    <w:rsid w:val="1E46404A"/>
    <w:rsid w:val="1F167368"/>
    <w:rsid w:val="1FD5315A"/>
    <w:rsid w:val="20953A56"/>
    <w:rsid w:val="20A9464F"/>
    <w:rsid w:val="20B465EE"/>
    <w:rsid w:val="22461B1D"/>
    <w:rsid w:val="229A0D7C"/>
    <w:rsid w:val="22DF6CA5"/>
    <w:rsid w:val="23613E3F"/>
    <w:rsid w:val="23C10D48"/>
    <w:rsid w:val="23D52ACB"/>
    <w:rsid w:val="23F2500F"/>
    <w:rsid w:val="24D33A48"/>
    <w:rsid w:val="24EB05D4"/>
    <w:rsid w:val="24FF0C6E"/>
    <w:rsid w:val="26267710"/>
    <w:rsid w:val="26D73A12"/>
    <w:rsid w:val="26D867DF"/>
    <w:rsid w:val="275561AD"/>
    <w:rsid w:val="275B5730"/>
    <w:rsid w:val="28B179A0"/>
    <w:rsid w:val="297F60F4"/>
    <w:rsid w:val="29C54245"/>
    <w:rsid w:val="29E745D6"/>
    <w:rsid w:val="2A0C4B1E"/>
    <w:rsid w:val="2A250691"/>
    <w:rsid w:val="2A997794"/>
    <w:rsid w:val="2AA80908"/>
    <w:rsid w:val="2B4A170A"/>
    <w:rsid w:val="2C292926"/>
    <w:rsid w:val="2D282446"/>
    <w:rsid w:val="2DD80703"/>
    <w:rsid w:val="2E08317D"/>
    <w:rsid w:val="2E4538B8"/>
    <w:rsid w:val="2EE45D20"/>
    <w:rsid w:val="30B46CA3"/>
    <w:rsid w:val="316856A6"/>
    <w:rsid w:val="31CA3EE9"/>
    <w:rsid w:val="32103D80"/>
    <w:rsid w:val="32673A99"/>
    <w:rsid w:val="330357D3"/>
    <w:rsid w:val="34C942F5"/>
    <w:rsid w:val="34DE6D61"/>
    <w:rsid w:val="35780C7F"/>
    <w:rsid w:val="36951834"/>
    <w:rsid w:val="36D55DA2"/>
    <w:rsid w:val="395C094E"/>
    <w:rsid w:val="397841A2"/>
    <w:rsid w:val="399D2908"/>
    <w:rsid w:val="39B865D7"/>
    <w:rsid w:val="39BE60FD"/>
    <w:rsid w:val="39C35268"/>
    <w:rsid w:val="39FD2297"/>
    <w:rsid w:val="3A2A40F2"/>
    <w:rsid w:val="3ABA5314"/>
    <w:rsid w:val="3B0872A5"/>
    <w:rsid w:val="3C9A09D4"/>
    <w:rsid w:val="3CC06E50"/>
    <w:rsid w:val="3D036264"/>
    <w:rsid w:val="3D11386C"/>
    <w:rsid w:val="3D6345D6"/>
    <w:rsid w:val="3F0D5E27"/>
    <w:rsid w:val="3F510BAC"/>
    <w:rsid w:val="3F5B1A54"/>
    <w:rsid w:val="3FF763B7"/>
    <w:rsid w:val="4010633E"/>
    <w:rsid w:val="406929B7"/>
    <w:rsid w:val="413855EC"/>
    <w:rsid w:val="41F73716"/>
    <w:rsid w:val="42314B4F"/>
    <w:rsid w:val="42321896"/>
    <w:rsid w:val="423B4FB8"/>
    <w:rsid w:val="42932653"/>
    <w:rsid w:val="42A87774"/>
    <w:rsid w:val="44B8486B"/>
    <w:rsid w:val="45047640"/>
    <w:rsid w:val="457C07BD"/>
    <w:rsid w:val="46463CE7"/>
    <w:rsid w:val="47EE3BCE"/>
    <w:rsid w:val="48882984"/>
    <w:rsid w:val="49FF0CFB"/>
    <w:rsid w:val="4B220C7C"/>
    <w:rsid w:val="4B517DBB"/>
    <w:rsid w:val="4BEC58E9"/>
    <w:rsid w:val="4BF3571C"/>
    <w:rsid w:val="4CCC2331"/>
    <w:rsid w:val="4D6954BF"/>
    <w:rsid w:val="50BC7B39"/>
    <w:rsid w:val="527C3191"/>
    <w:rsid w:val="53DD6BA8"/>
    <w:rsid w:val="53F21A3F"/>
    <w:rsid w:val="5412709C"/>
    <w:rsid w:val="55B2288E"/>
    <w:rsid w:val="55CB4852"/>
    <w:rsid w:val="579E20B3"/>
    <w:rsid w:val="58430EF3"/>
    <w:rsid w:val="58AA41B4"/>
    <w:rsid w:val="59AC6411"/>
    <w:rsid w:val="5A22632C"/>
    <w:rsid w:val="5AB04B75"/>
    <w:rsid w:val="5AEB5F39"/>
    <w:rsid w:val="5B494D63"/>
    <w:rsid w:val="5B9F36DE"/>
    <w:rsid w:val="5CA16867"/>
    <w:rsid w:val="5D15689C"/>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C4B40CE"/>
    <w:rsid w:val="6DD00F51"/>
    <w:rsid w:val="6E130B2A"/>
    <w:rsid w:val="6E5205D8"/>
    <w:rsid w:val="6E7C0E69"/>
    <w:rsid w:val="6EDA2E31"/>
    <w:rsid w:val="70C61C0B"/>
    <w:rsid w:val="70E334F7"/>
    <w:rsid w:val="71D47169"/>
    <w:rsid w:val="720A3FB4"/>
    <w:rsid w:val="72C23FBE"/>
    <w:rsid w:val="72F81C9E"/>
    <w:rsid w:val="736E3BAB"/>
    <w:rsid w:val="73BE3D57"/>
    <w:rsid w:val="75A56425"/>
    <w:rsid w:val="761362F3"/>
    <w:rsid w:val="77481BE2"/>
    <w:rsid w:val="77915F20"/>
    <w:rsid w:val="78317136"/>
    <w:rsid w:val="78801057"/>
    <w:rsid w:val="79333014"/>
    <w:rsid w:val="7A0A6456"/>
    <w:rsid w:val="7A82651F"/>
    <w:rsid w:val="7ADE0B82"/>
    <w:rsid w:val="7AED2B21"/>
    <w:rsid w:val="7B165579"/>
    <w:rsid w:val="7B3A5C4F"/>
    <w:rsid w:val="7B787240"/>
    <w:rsid w:val="7C605D84"/>
    <w:rsid w:val="7CB85B57"/>
    <w:rsid w:val="7CBB5016"/>
    <w:rsid w:val="7DAF3E53"/>
    <w:rsid w:val="7DD51D8B"/>
    <w:rsid w:val="7E2E3893"/>
    <w:rsid w:val="7E6B6F8A"/>
    <w:rsid w:val="7F952CF3"/>
    <w:rsid w:val="7FF45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uiPriority w:val="0"/>
    <w:rPr>
      <w:rFonts w:ascii="Times New Roman" w:hAnsi="Times New Roman"/>
      <w:szCs w:val="24"/>
    </w:rPr>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果多妈咪</cp:lastModifiedBy>
  <cp:lastPrinted>2019-03-25T11:07:00Z</cp:lastPrinted>
  <dcterms:modified xsi:type="dcterms:W3CDTF">2019-04-08T00:45:39Z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