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default" w:ascii="仿宋_GB2312" w:hAnsi="宋体" w:eastAsia="仿宋_GB2312" w:cs="宋体"/>
          <w:kern w:val="0"/>
          <w:szCs w:val="32"/>
          <w:lang w:val="en-US" w:eastAsia="zh-CN"/>
        </w:rPr>
      </w:pPr>
      <w:r>
        <w:rPr>
          <w:rFonts w:hint="eastAsia" w:ascii="仿宋_GB2312" w:hAnsi="宋体" w:eastAsia="仿宋_GB2312" w:cs="宋体"/>
          <w:kern w:val="0"/>
          <w:szCs w:val="32"/>
          <w:lang w:val="en-US" w:eastAsia="zh-CN"/>
        </w:rPr>
        <w:t xml:space="preserve"> </w:t>
      </w: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襄汾县地震</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left="638" w:leftChars="304" w:firstLine="640" w:firstLineChars="200"/>
        <w:rPr>
          <w:rFonts w:hint="eastAsia" w:ascii="仿宋_GB2312" w:eastAsia="仿宋_GB2312"/>
          <w:sz w:val="32"/>
          <w:szCs w:val="32"/>
        </w:rPr>
      </w:pPr>
      <w:r>
        <w:rPr>
          <w:rFonts w:hint="eastAsia" w:ascii="仿宋_GB2312" w:eastAsia="仿宋_GB2312"/>
          <w:sz w:val="32"/>
          <w:szCs w:val="32"/>
          <w:lang w:eastAsia="zh-CN"/>
        </w:rPr>
        <w:t>襄汾县</w:t>
      </w:r>
      <w:r>
        <w:rPr>
          <w:rFonts w:hint="eastAsia" w:ascii="仿宋_GB2312" w:eastAsia="仿宋_GB2312"/>
          <w:sz w:val="32"/>
          <w:szCs w:val="32"/>
        </w:rPr>
        <w:t>地震局是县政府的地震工作主管部门，负责管</w:t>
      </w:r>
      <w:r>
        <w:rPr>
          <w:rFonts w:hint="eastAsia" w:ascii="仿宋_GB2312" w:eastAsia="仿宋_GB2312"/>
          <w:sz w:val="32"/>
          <w:szCs w:val="32"/>
          <w:lang w:eastAsia="zh-CN"/>
        </w:rPr>
        <w:t>理</w:t>
      </w:r>
      <w:r>
        <w:rPr>
          <w:rFonts w:hint="eastAsia" w:ascii="仿宋_GB2312" w:eastAsia="仿宋_GB2312"/>
          <w:sz w:val="32"/>
          <w:szCs w:val="32"/>
        </w:rPr>
        <w:t>全县的防灾减灾工作，其主要职责：</w:t>
      </w:r>
    </w:p>
    <w:p>
      <w:pPr>
        <w:ind w:firstLine="1280" w:firstLineChars="400"/>
        <w:rPr>
          <w:rFonts w:hint="eastAsia" w:ascii="仿宋_GB2312" w:eastAsia="仿宋_GB2312"/>
          <w:sz w:val="32"/>
          <w:szCs w:val="32"/>
        </w:rPr>
      </w:pPr>
      <w:r>
        <w:rPr>
          <w:rFonts w:hint="eastAsia" w:ascii="仿宋_GB2312" w:eastAsia="仿宋_GB2312"/>
          <w:sz w:val="32"/>
          <w:szCs w:val="32"/>
        </w:rPr>
        <w:t>1、实施防灾减灾的法律、法规和规章。</w:t>
      </w:r>
    </w:p>
    <w:p>
      <w:pPr>
        <w:ind w:left="638" w:leftChars="304" w:firstLine="640" w:firstLineChars="200"/>
        <w:rPr>
          <w:rFonts w:hint="eastAsia" w:ascii="仿宋_GB2312" w:eastAsia="仿宋_GB2312"/>
          <w:sz w:val="32"/>
          <w:szCs w:val="32"/>
        </w:rPr>
      </w:pPr>
      <w:r>
        <w:rPr>
          <w:rFonts w:hint="eastAsia" w:ascii="仿宋_GB2312" w:eastAsia="仿宋_GB2312"/>
          <w:sz w:val="32"/>
          <w:szCs w:val="32"/>
        </w:rPr>
        <w:t>2、会同有关部门编制防震减灾规划和拟定破坏性地震应急预案，报同级人民政府批准后实施。</w:t>
      </w:r>
    </w:p>
    <w:p>
      <w:pPr>
        <w:ind w:firstLine="1280" w:firstLineChars="400"/>
        <w:rPr>
          <w:rFonts w:hint="eastAsia" w:ascii="仿宋_GB2312" w:eastAsia="仿宋_GB2312"/>
          <w:sz w:val="32"/>
          <w:szCs w:val="32"/>
        </w:rPr>
      </w:pPr>
      <w:r>
        <w:rPr>
          <w:rFonts w:hint="eastAsia" w:ascii="仿宋_GB2312" w:eastAsia="仿宋_GB2312"/>
          <w:sz w:val="32"/>
          <w:szCs w:val="32"/>
        </w:rPr>
        <w:t>3、拟定防震减灾年度计划并组织实施。</w:t>
      </w:r>
    </w:p>
    <w:p>
      <w:pPr>
        <w:ind w:left="638" w:leftChars="304" w:firstLine="640" w:firstLineChars="200"/>
        <w:rPr>
          <w:rFonts w:hint="eastAsia" w:ascii="仿宋_GB2312" w:eastAsia="仿宋_GB2312"/>
          <w:sz w:val="32"/>
          <w:szCs w:val="32"/>
        </w:rPr>
      </w:pPr>
      <w:r>
        <w:rPr>
          <w:rFonts w:hint="eastAsia" w:ascii="仿宋_GB2312" w:eastAsia="仿宋_GB2312"/>
          <w:sz w:val="32"/>
          <w:szCs w:val="32"/>
        </w:rPr>
        <w:t>4、管理地震监测预报工作，提出地震趋势预报意见。</w:t>
      </w:r>
    </w:p>
    <w:p>
      <w:pPr>
        <w:ind w:left="638" w:leftChars="304" w:firstLine="640" w:firstLineChars="200"/>
        <w:rPr>
          <w:rFonts w:hint="eastAsia" w:ascii="仿宋_GB2312" w:eastAsia="仿宋_GB2312"/>
          <w:sz w:val="32"/>
          <w:szCs w:val="32"/>
        </w:rPr>
      </w:pPr>
      <w:r>
        <w:rPr>
          <w:rFonts w:hint="eastAsia" w:ascii="仿宋_GB2312" w:eastAsia="仿宋_GB2312"/>
          <w:sz w:val="32"/>
          <w:szCs w:val="32"/>
        </w:rPr>
        <w:t>5、管理震害预测、震情和灾情速报及地震灾害损失评估。</w:t>
      </w:r>
    </w:p>
    <w:p>
      <w:pPr>
        <w:ind w:firstLine="1280" w:firstLineChars="400"/>
        <w:rPr>
          <w:rFonts w:hint="eastAsia" w:ascii="仿宋_GB2312" w:eastAsia="仿宋_GB2312"/>
          <w:sz w:val="32"/>
          <w:szCs w:val="32"/>
        </w:rPr>
      </w:pPr>
      <w:r>
        <w:rPr>
          <w:rFonts w:hint="eastAsia" w:ascii="仿宋_GB2312" w:eastAsia="仿宋_GB2312"/>
          <w:sz w:val="32"/>
          <w:szCs w:val="32"/>
        </w:rPr>
        <w:t>6、参与震区救灾和制定重建规划。</w:t>
      </w:r>
    </w:p>
    <w:p>
      <w:pPr>
        <w:ind w:left="638" w:leftChars="304" w:firstLine="640" w:firstLineChars="200"/>
        <w:rPr>
          <w:rFonts w:hint="eastAsia" w:ascii="仿宋_GB2312" w:eastAsia="仿宋_GB2312"/>
          <w:sz w:val="32"/>
          <w:szCs w:val="32"/>
        </w:rPr>
      </w:pPr>
      <w:r>
        <w:rPr>
          <w:rFonts w:hint="eastAsia" w:ascii="仿宋_GB2312" w:eastAsia="仿宋_GB2312"/>
          <w:sz w:val="32"/>
          <w:szCs w:val="32"/>
        </w:rPr>
        <w:t>7、会同有关部门开展防震减灾知识的宣传教育工作。</w:t>
      </w:r>
    </w:p>
    <w:p>
      <w:pPr>
        <w:ind w:left="638" w:leftChars="304" w:firstLine="640" w:firstLineChars="200"/>
        <w:rPr>
          <w:rFonts w:hint="eastAsia" w:ascii="仿宋_GB2312" w:eastAsia="仿宋_GB2312"/>
          <w:sz w:val="32"/>
          <w:szCs w:val="32"/>
        </w:rPr>
      </w:pPr>
      <w:r>
        <w:rPr>
          <w:rFonts w:hint="eastAsia" w:ascii="仿宋_GB2312" w:eastAsia="仿宋_GB2312"/>
          <w:sz w:val="32"/>
          <w:szCs w:val="32"/>
        </w:rPr>
        <w:t>8、负责建设工程抗震设防要求和地震安全性评价的管理、监督。</w:t>
      </w:r>
    </w:p>
    <w:p>
      <w:pPr>
        <w:ind w:left="638" w:leftChars="304" w:firstLine="640" w:firstLineChars="200"/>
        <w:rPr>
          <w:rFonts w:hint="eastAsia" w:ascii="仿宋_GB2312" w:eastAsia="仿宋_GB2312"/>
          <w:sz w:val="32"/>
          <w:szCs w:val="32"/>
        </w:rPr>
      </w:pPr>
      <w:r>
        <w:rPr>
          <w:rFonts w:hint="eastAsia" w:ascii="仿宋_GB2312" w:eastAsia="仿宋_GB2312"/>
          <w:sz w:val="32"/>
          <w:szCs w:val="32"/>
        </w:rPr>
        <w:t>9、承担县防震减灾指挥部办公室的日常工作，参与制定全县破坏性地震应急预案和综合防御措施，并督察落实。</w:t>
      </w:r>
    </w:p>
    <w:p>
      <w:pPr>
        <w:ind w:firstLine="1280" w:firstLineChars="400"/>
        <w:rPr>
          <w:rFonts w:hint="eastAsia" w:ascii="仿宋_GB2312" w:eastAsia="仿宋_GB2312"/>
          <w:sz w:val="32"/>
          <w:szCs w:val="32"/>
        </w:rPr>
      </w:pPr>
      <w:r>
        <w:rPr>
          <w:rFonts w:hint="eastAsia" w:ascii="仿宋_GB2312" w:eastAsia="仿宋_GB2312"/>
          <w:sz w:val="32"/>
          <w:szCs w:val="32"/>
        </w:rPr>
        <w:t>10、承担县政府交办的其他事项。</w:t>
      </w:r>
    </w:p>
    <w:p>
      <w:pPr>
        <w:widowControl/>
        <w:spacing w:line="560" w:lineRule="exact"/>
        <w:ind w:firstLine="640"/>
        <w:rPr>
          <w:rFonts w:hint="default" w:ascii="仿宋_GB2312" w:hAnsi="楷体" w:eastAsia="仿宋_GB2312"/>
          <w:kern w:val="0"/>
          <w:sz w:val="32"/>
          <w:szCs w:val="32"/>
          <w:lang w:val="en-US" w:eastAsia="zh-CN"/>
        </w:rPr>
      </w:pP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numPr>
          <w:ilvl w:val="0"/>
          <w:numId w:val="0"/>
        </w:numPr>
        <w:ind w:left="638" w:leftChars="304" w:firstLine="640" w:firstLineChars="200"/>
        <w:rPr>
          <w:rFonts w:hint="eastAsia" w:ascii="仿宋_GB2312" w:eastAsia="仿宋_GB2312"/>
          <w:sz w:val="32"/>
          <w:szCs w:val="32"/>
          <w:lang w:eastAsia="zh-CN"/>
        </w:rPr>
      </w:pPr>
      <w:r>
        <w:rPr>
          <w:rFonts w:hint="eastAsia" w:ascii="仿宋_GB2312" w:eastAsia="仿宋_GB2312"/>
          <w:sz w:val="32"/>
          <w:szCs w:val="32"/>
        </w:rPr>
        <w:t>襄汾县地震局是县政府直属事业单位，主管全县防</w:t>
      </w:r>
      <w:r>
        <w:rPr>
          <w:rFonts w:hint="eastAsia" w:ascii="仿宋_GB2312" w:eastAsia="仿宋_GB2312"/>
          <w:sz w:val="32"/>
          <w:szCs w:val="32"/>
          <w:lang w:eastAsia="zh-CN"/>
        </w:rPr>
        <w:t>震</w:t>
      </w:r>
      <w:r>
        <w:rPr>
          <w:rFonts w:hint="eastAsia" w:ascii="仿宋_GB2312" w:eastAsia="仿宋_GB2312"/>
          <w:sz w:val="32"/>
          <w:szCs w:val="32"/>
        </w:rPr>
        <w:t>减灾工作。下设办公室、综合股、监测站。全局现有编制12名</w:t>
      </w:r>
      <w:r>
        <w:rPr>
          <w:rFonts w:hint="eastAsia" w:ascii="仿宋_GB2312" w:eastAsia="仿宋_GB2312"/>
          <w:sz w:val="32"/>
          <w:szCs w:val="32"/>
          <w:lang w:eastAsia="zh-CN"/>
        </w:rPr>
        <w:t>。</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十一、襄汾县地震</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变动情况：2019年一般公共</w:t>
      </w:r>
      <w:r>
        <w:rPr>
          <w:rFonts w:hint="eastAsia" w:ascii="仿宋_GB2312" w:hAnsi="楷体" w:eastAsia="仿宋_GB2312"/>
          <w:kern w:val="0"/>
          <w:sz w:val="32"/>
          <w:szCs w:val="32"/>
        </w:rPr>
        <w:t>预算</w:t>
      </w:r>
      <w:r>
        <w:rPr>
          <w:rFonts w:hint="eastAsia" w:ascii="仿宋_GB2312" w:hAnsi="楷体" w:eastAsia="仿宋_GB2312"/>
          <w:kern w:val="0"/>
          <w:sz w:val="32"/>
          <w:szCs w:val="32"/>
          <w:lang w:eastAsia="zh-CN"/>
        </w:rPr>
        <w:t>收入</w:t>
      </w:r>
      <w:r>
        <w:rPr>
          <w:rFonts w:hint="eastAsia" w:ascii="仿宋_GB2312" w:hAnsi="楷体" w:eastAsia="仿宋_GB2312"/>
          <w:kern w:val="0"/>
          <w:sz w:val="32"/>
          <w:szCs w:val="32"/>
          <w:lang w:val="en-US" w:eastAsia="zh-CN"/>
        </w:rPr>
        <w:t>133.51054万元。其中：基本支出110.27054万元，分别为人员支出102.48054万元，日常公用支出7.79万元，项目支出23.24万元 。与2018年相比多9.13068万元。</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变动原因:2018年基本工资调标、录用公务员转正定级增加交通补贴、政府会计财务管理系统服务费0.3万元，组织部考核奖励0.08万元</w:t>
      </w:r>
      <w:bookmarkStart w:id="0" w:name="_GoBack"/>
      <w:bookmarkEnd w:id="0"/>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lang w:eastAsia="zh-CN"/>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1.4</w:t>
      </w:r>
      <w:r>
        <w:rPr>
          <w:rFonts w:hint="eastAsia" w:ascii="仿宋_GB2312" w:eastAsia="仿宋_GB2312"/>
          <w:sz w:val="32"/>
          <w:szCs w:val="32"/>
        </w:rPr>
        <w:t>万元，比</w:t>
      </w:r>
      <w:r>
        <w:rPr>
          <w:rFonts w:hint="eastAsia" w:ascii="仿宋_GB2312" w:eastAsia="仿宋_GB2312"/>
          <w:sz w:val="32"/>
          <w:szCs w:val="32"/>
          <w:lang w:eastAsia="zh-CN"/>
        </w:rPr>
        <w:t>2018</w:t>
      </w:r>
      <w:r>
        <w:rPr>
          <w:rFonts w:hint="eastAsia" w:ascii="仿宋_GB2312" w:eastAsia="仿宋_GB2312"/>
          <w:sz w:val="32"/>
          <w:szCs w:val="32"/>
        </w:rPr>
        <w:t>年减少</w:t>
      </w:r>
      <w:r>
        <w:rPr>
          <w:rFonts w:hint="eastAsia" w:ascii="仿宋_GB2312" w:eastAsia="仿宋_GB2312"/>
          <w:sz w:val="32"/>
          <w:szCs w:val="32"/>
          <w:lang w:val="en-US" w:eastAsia="zh-CN"/>
        </w:rPr>
        <w:t>0.1</w:t>
      </w:r>
      <w:r>
        <w:rPr>
          <w:rFonts w:hint="eastAsia" w:ascii="仿宋_GB2312" w:eastAsia="仿宋_GB2312"/>
          <w:sz w:val="32"/>
          <w:szCs w:val="32"/>
        </w:rPr>
        <w:t>万元，</w:t>
      </w:r>
      <w:r>
        <w:rPr>
          <w:rFonts w:hint="eastAsia" w:ascii="仿宋_GB2312" w:eastAsia="仿宋_GB2312"/>
          <w:sz w:val="32"/>
          <w:szCs w:val="32"/>
          <w:lang w:eastAsia="zh-CN"/>
        </w:rPr>
        <w:t>“三公”经费明显下降的主要原因是襄汾县地震局深入贯彻中央八项规定，严格执行《党政机关厉行节约反对浪费条例》及相关制度规定，从严规范行政事业单位经费的支出管理，强化财务监督，提高资金使用效益。</w:t>
      </w:r>
      <w:r>
        <w:rPr>
          <w:rFonts w:hint="eastAsia" w:ascii="仿宋_GB2312" w:eastAsia="仿宋_GB2312"/>
          <w:sz w:val="32"/>
          <w:szCs w:val="32"/>
        </w:rPr>
        <w:t>其中：因公出国（境）费用</w:t>
      </w:r>
      <w:r>
        <w:rPr>
          <w:rFonts w:hint="eastAsia" w:ascii="仿宋_GB2312" w:eastAsia="仿宋_GB2312"/>
          <w:sz w:val="32"/>
          <w:szCs w:val="32"/>
          <w:lang w:eastAsia="zh-CN"/>
        </w:rPr>
        <w:t>为</w:t>
      </w:r>
      <w:r>
        <w:rPr>
          <w:rFonts w:hint="eastAsia" w:ascii="仿宋_GB2312" w:eastAsia="仿宋_GB2312"/>
          <w:sz w:val="32"/>
          <w:szCs w:val="32"/>
          <w:lang w:val="en-US" w:eastAsia="zh-CN"/>
        </w:rPr>
        <w:t>0，</w:t>
      </w:r>
      <w:r>
        <w:rPr>
          <w:rFonts w:hint="eastAsia" w:ascii="仿宋_GB2312" w:eastAsia="仿宋_GB2312"/>
          <w:sz w:val="32"/>
          <w:szCs w:val="32"/>
          <w:lang w:eastAsia="zh-CN"/>
        </w:rPr>
        <w:t>与</w:t>
      </w:r>
      <w:r>
        <w:rPr>
          <w:rFonts w:hint="eastAsia" w:ascii="仿宋_GB2312" w:eastAsia="仿宋_GB2312"/>
          <w:sz w:val="32"/>
          <w:szCs w:val="32"/>
        </w:rPr>
        <w:t>上年</w:t>
      </w:r>
      <w:r>
        <w:rPr>
          <w:rFonts w:hint="eastAsia" w:ascii="仿宋_GB2312" w:eastAsia="仿宋_GB2312"/>
          <w:sz w:val="32"/>
          <w:szCs w:val="32"/>
          <w:lang w:eastAsia="zh-CN"/>
        </w:rPr>
        <w:t>比无变化</w:t>
      </w:r>
      <w:r>
        <w:rPr>
          <w:rFonts w:hint="eastAsia" w:ascii="仿宋_GB2312" w:eastAsia="仿宋_GB2312"/>
          <w:sz w:val="32"/>
          <w:szCs w:val="32"/>
        </w:rPr>
        <w:t>；公务接待费</w:t>
      </w:r>
      <w:r>
        <w:rPr>
          <w:rFonts w:hint="eastAsia" w:ascii="仿宋_GB2312" w:eastAsia="仿宋_GB2312"/>
          <w:sz w:val="32"/>
          <w:szCs w:val="32"/>
          <w:lang w:eastAsia="zh-CN"/>
        </w:rPr>
        <w:t>用为</w:t>
      </w:r>
      <w:r>
        <w:rPr>
          <w:rFonts w:hint="eastAsia" w:ascii="仿宋_GB2312" w:eastAsia="仿宋_GB2312"/>
          <w:sz w:val="32"/>
          <w:szCs w:val="32"/>
          <w:lang w:val="en-US" w:eastAsia="zh-CN"/>
        </w:rPr>
        <w:t>0</w:t>
      </w:r>
      <w:r>
        <w:rPr>
          <w:rFonts w:hint="eastAsia" w:ascii="仿宋_GB2312" w:eastAsia="仿宋_GB2312"/>
          <w:sz w:val="32"/>
          <w:szCs w:val="32"/>
        </w:rPr>
        <w:t>，比上年减少</w:t>
      </w:r>
      <w:r>
        <w:rPr>
          <w:rFonts w:hint="eastAsia" w:ascii="仿宋_GB2312" w:eastAsia="仿宋_GB2312"/>
          <w:sz w:val="32"/>
          <w:szCs w:val="32"/>
          <w:lang w:val="en-US" w:eastAsia="zh-CN"/>
        </w:rPr>
        <w:t>0.1</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1.4</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上年</w:t>
      </w:r>
      <w:r>
        <w:rPr>
          <w:rFonts w:hint="eastAsia" w:ascii="仿宋_GB2312" w:eastAsia="仿宋_GB2312"/>
          <w:sz w:val="32"/>
          <w:szCs w:val="32"/>
          <w:lang w:eastAsia="zh-CN"/>
        </w:rPr>
        <w:t>比无变化</w:t>
      </w:r>
      <w:r>
        <w:rPr>
          <w:rFonts w:hint="eastAsia" w:ascii="仿宋_GB2312" w:eastAsia="仿宋_GB2312"/>
          <w:sz w:val="32"/>
          <w:szCs w:val="32"/>
        </w:rPr>
        <w:t>；公务用车购置费</w:t>
      </w:r>
      <w:r>
        <w:rPr>
          <w:rFonts w:hint="eastAsia" w:ascii="仿宋" w:hAnsi="仿宋" w:eastAsia="仿宋"/>
          <w:sz w:val="32"/>
          <w:szCs w:val="32"/>
          <w:lang w:eastAsia="zh-CN"/>
        </w:rPr>
        <w:t>用为</w:t>
      </w:r>
      <w:r>
        <w:rPr>
          <w:rFonts w:hint="eastAsia" w:ascii="仿宋" w:hAnsi="仿宋" w:eastAsia="仿宋"/>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rPr>
        <w:t>上年</w:t>
      </w:r>
      <w:r>
        <w:rPr>
          <w:rFonts w:hint="eastAsia" w:ascii="仿宋_GB2312" w:eastAsia="仿宋_GB2312"/>
          <w:sz w:val="32"/>
          <w:szCs w:val="32"/>
          <w:lang w:eastAsia="zh-CN"/>
        </w:rPr>
        <w:t>比无变化。</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w:t>
      </w:r>
      <w:r>
        <w:rPr>
          <w:rFonts w:hint="eastAsia" w:ascii="仿宋_GB2312" w:hAnsi="仿宋" w:eastAsia="仿宋_GB2312"/>
          <w:kern w:val="0"/>
          <w:sz w:val="32"/>
          <w:szCs w:val="32"/>
          <w:lang w:val="en-US" w:eastAsia="zh-CN"/>
        </w:rPr>
        <w:t>9</w:t>
      </w:r>
      <w:r>
        <w:rPr>
          <w:rFonts w:hint="eastAsia" w:ascii="仿宋_GB2312" w:hAnsi="仿宋" w:eastAsia="仿宋_GB2312"/>
          <w:kern w:val="0"/>
          <w:sz w:val="32"/>
          <w:szCs w:val="32"/>
        </w:rPr>
        <w:t>年机关运行经费财政拨款预算</w:t>
      </w:r>
      <w:r>
        <w:rPr>
          <w:rFonts w:hint="eastAsia" w:ascii="仿宋_GB2312" w:hAnsi="仿宋" w:eastAsia="仿宋_GB2312"/>
          <w:kern w:val="0"/>
          <w:sz w:val="32"/>
          <w:szCs w:val="32"/>
          <w:lang w:val="en-US" w:eastAsia="zh-CN"/>
        </w:rPr>
        <w:t>7.79</w:t>
      </w:r>
      <w:r>
        <w:rPr>
          <w:rFonts w:hint="eastAsia" w:ascii="仿宋_GB2312" w:hAnsi="仿宋" w:eastAsia="仿宋_GB2312"/>
          <w:kern w:val="0"/>
          <w:sz w:val="32"/>
          <w:szCs w:val="32"/>
        </w:rPr>
        <w:t>万元，比201</w:t>
      </w:r>
      <w:r>
        <w:rPr>
          <w:rFonts w:hint="eastAsia" w:ascii="仿宋_GB2312" w:hAnsi="仿宋" w:eastAsia="仿宋_GB2312"/>
          <w:kern w:val="0"/>
          <w:sz w:val="32"/>
          <w:szCs w:val="32"/>
          <w:lang w:val="en-US" w:eastAsia="zh-CN"/>
        </w:rPr>
        <w:t>8</w:t>
      </w:r>
      <w:r>
        <w:rPr>
          <w:rFonts w:hint="eastAsia" w:ascii="仿宋_GB2312" w:hAnsi="仿宋" w:eastAsia="仿宋_GB2312"/>
          <w:kern w:val="0"/>
          <w:sz w:val="32"/>
          <w:szCs w:val="32"/>
        </w:rPr>
        <w:t>年预算增加</w:t>
      </w:r>
      <w:r>
        <w:rPr>
          <w:rFonts w:hint="eastAsia" w:ascii="仿宋_GB2312" w:hAnsi="仿宋" w:eastAsia="仿宋_GB2312"/>
          <w:kern w:val="0"/>
          <w:sz w:val="32"/>
          <w:szCs w:val="32"/>
          <w:lang w:val="en-US" w:eastAsia="zh-CN"/>
        </w:rPr>
        <w:t>0.66</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9.26</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参公人员的车改补贴增加</w:t>
      </w:r>
      <w:r>
        <w:rPr>
          <w:rFonts w:hint="eastAsia" w:ascii="仿宋_GB2312" w:hAnsi="仿宋" w:eastAsia="仿宋_GB2312"/>
          <w:kern w:val="0"/>
          <w:sz w:val="32"/>
          <w:szCs w:val="32"/>
          <w:lang w:val="en-US" w:eastAsia="zh-CN"/>
        </w:rPr>
        <w:t>0.66万元列入机关运行经费</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襄汾县地震局无</w:t>
      </w:r>
      <w:r>
        <w:rPr>
          <w:rFonts w:hint="eastAsia" w:ascii="仿宋_GB2312" w:hAnsi="仿宋" w:eastAsia="仿宋_GB2312"/>
          <w:kern w:val="0"/>
          <w:sz w:val="32"/>
          <w:szCs w:val="32"/>
        </w:rPr>
        <w:t>政府采购。</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襄汾县地震局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4</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：实际运行车辆一辆</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仓库一间，面积19.23</w:t>
      </w:r>
      <w:r>
        <w:rPr>
          <w:rFonts w:hint="eastAsia" w:ascii="宋体" w:hAnsi="宋体" w:eastAsia="宋体" w:cs="宋体"/>
          <w:kern w:val="0"/>
          <w:sz w:val="32"/>
          <w:szCs w:val="32"/>
          <w:lang w:val="en-US" w:eastAsia="zh-CN"/>
        </w:rPr>
        <w:t>㎡</w:t>
      </w:r>
      <w:r>
        <w:rPr>
          <w:rFonts w:hint="eastAsia" w:ascii="仿宋_GB2312" w:hAnsi="仿宋" w:eastAsia="仿宋_GB2312"/>
          <w:kern w:val="0"/>
          <w:sz w:val="32"/>
          <w:szCs w:val="32"/>
          <w:lang w:val="en-US" w:eastAsia="zh-CN"/>
        </w:rPr>
        <w:t>，价值53844元。</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641"/>
        <w:textAlignment w:val="auto"/>
        <w:rPr>
          <w:rFonts w:hint="eastAsia" w:ascii="仿宋_GB2312" w:hAnsi="仿宋" w:eastAsia="仿宋_GB2312"/>
          <w:kern w:val="0"/>
          <w:sz w:val="32"/>
          <w:szCs w:val="32"/>
        </w:rPr>
      </w:pPr>
      <w:r>
        <w:rPr>
          <w:rFonts w:hint="eastAsia" w:ascii="仿宋_GB2312" w:hAnsi="楷体" w:eastAsia="仿宋_GB2312"/>
          <w:kern w:val="0"/>
          <w:sz w:val="32"/>
          <w:szCs w:val="32"/>
        </w:rPr>
        <w:t>“三公”经费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numPr>
          <w:ilvl w:val="0"/>
          <w:numId w:val="0"/>
        </w:numPr>
        <w:snapToGrid w:val="0"/>
        <w:spacing w:line="560" w:lineRule="exact"/>
        <w:ind w:firstLine="640" w:firstLineChars="200"/>
        <w:rPr>
          <w:rFonts w:hint="eastAsia" w:ascii="仿宋_GB2312" w:hAnsi="仿宋" w:eastAsia="仿宋_GB2312"/>
          <w:kern w:val="0"/>
          <w:sz w:val="32"/>
          <w:szCs w:val="32"/>
        </w:rPr>
      </w:pPr>
      <w:r>
        <w:rPr>
          <w:rFonts w:hint="eastAsia" w:ascii="仿宋_GB2312" w:hAnsi="楷体" w:eastAsia="仿宋_GB2312"/>
          <w:kern w:val="0"/>
          <w:sz w:val="32"/>
          <w:szCs w:val="32"/>
          <w:lang w:eastAsia="zh-CN"/>
        </w:rPr>
        <w:t>（四）</w:t>
      </w:r>
      <w:r>
        <w:rPr>
          <w:rFonts w:hint="eastAsia" w:ascii="仿宋_GB2312" w:hAnsi="楷体" w:eastAsia="仿宋_GB2312"/>
          <w:kern w:val="0"/>
          <w:sz w:val="32"/>
          <w:szCs w:val="32"/>
        </w:rPr>
        <w:t>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1A0F3C52" w:usb2="00000010" w:usb3="00000000" w:csb0="0004001F"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58731928"/>
    <w:multiLevelType w:val="singleLevel"/>
    <w:tmpl w:val="5873192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3956B6D"/>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BE77583"/>
    <w:rsid w:val="1DBF43F1"/>
    <w:rsid w:val="1E46404A"/>
    <w:rsid w:val="1F167368"/>
    <w:rsid w:val="1FD5315A"/>
    <w:rsid w:val="20953A56"/>
    <w:rsid w:val="20B465EE"/>
    <w:rsid w:val="21C5160A"/>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BF3226"/>
    <w:rsid w:val="34C942F5"/>
    <w:rsid w:val="34DE6D61"/>
    <w:rsid w:val="35780C7F"/>
    <w:rsid w:val="36951834"/>
    <w:rsid w:val="36D55DA2"/>
    <w:rsid w:val="39213BA6"/>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363AA9"/>
    <w:rsid w:val="49F84818"/>
    <w:rsid w:val="49FF0CFB"/>
    <w:rsid w:val="4A82206B"/>
    <w:rsid w:val="4B33164E"/>
    <w:rsid w:val="4B517DBB"/>
    <w:rsid w:val="4BEC58E9"/>
    <w:rsid w:val="4BF3571C"/>
    <w:rsid w:val="4CCC2331"/>
    <w:rsid w:val="4D6954BF"/>
    <w:rsid w:val="4DEB5E27"/>
    <w:rsid w:val="50BC7B39"/>
    <w:rsid w:val="527C3191"/>
    <w:rsid w:val="53DD6BA8"/>
    <w:rsid w:val="53F21A3F"/>
    <w:rsid w:val="557D34EA"/>
    <w:rsid w:val="55B2288E"/>
    <w:rsid w:val="55CB4852"/>
    <w:rsid w:val="579E20B3"/>
    <w:rsid w:val="58430EF3"/>
    <w:rsid w:val="58A97E52"/>
    <w:rsid w:val="58AA41B4"/>
    <w:rsid w:val="59AC6411"/>
    <w:rsid w:val="5A22632C"/>
    <w:rsid w:val="5AB04B75"/>
    <w:rsid w:val="5B494D63"/>
    <w:rsid w:val="5B9F36DE"/>
    <w:rsid w:val="5CA16867"/>
    <w:rsid w:val="5D15689C"/>
    <w:rsid w:val="5D5B4AE6"/>
    <w:rsid w:val="5F4C57DE"/>
    <w:rsid w:val="5F767359"/>
    <w:rsid w:val="5FA40E1A"/>
    <w:rsid w:val="5FAE6B95"/>
    <w:rsid w:val="60AD072C"/>
    <w:rsid w:val="61A97E4C"/>
    <w:rsid w:val="62680D4E"/>
    <w:rsid w:val="62CF6EB7"/>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C2B3780"/>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7B54017"/>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4011D"/>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2019-03-25T11:07:00Z</cp:lastPrinted>
  <dcterms:modified xsi:type="dcterms:W3CDTF">2019-04-03T02:32:26Z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