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bookmarkStart w:id="0" w:name="_GoBack"/>
      <w:bookmarkEnd w:id="0"/>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临汾市陶寺遗址管理处</w:t>
      </w:r>
      <w:r>
        <w:rPr>
          <w:rFonts w:hint="eastAsia" w:ascii="宋体" w:hAnsi="宋体" w:eastAsia="宋体" w:cs="宋体"/>
          <w:b/>
          <w:bCs/>
          <w:kern w:val="0"/>
          <w:sz w:val="44"/>
          <w:szCs w:val="44"/>
        </w:rPr>
        <w:t>2018年度</w:t>
      </w: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eastAsia="zh-CN"/>
        </w:rPr>
        <w:t>负责全国重点文物保护单位</w:t>
      </w:r>
      <w:r>
        <w:rPr>
          <w:rFonts w:hint="eastAsia" w:ascii="仿宋_GB2312" w:hAnsi="楷体" w:eastAsia="仿宋_GB2312"/>
          <w:kern w:val="0"/>
          <w:sz w:val="32"/>
          <w:szCs w:val="32"/>
          <w:lang w:val="en-US" w:eastAsia="zh-CN"/>
        </w:rPr>
        <w:t>---陶寺遗址的管理、保护及利用。</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二、机构设置情况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临汾市陶寺遗址管理处成立于2006年，副处级建制，为全额</w:t>
      </w:r>
      <w:r>
        <w:rPr>
          <w:rFonts w:hint="eastAsia" w:ascii="仿宋" w:hAnsi="仿宋" w:eastAsia="仿宋" w:cs="仿宋"/>
          <w:sz w:val="32"/>
          <w:szCs w:val="32"/>
          <w:lang w:eastAsia="zh-CN"/>
        </w:rPr>
        <w:t>财政拨款</w:t>
      </w:r>
      <w:r>
        <w:rPr>
          <w:rFonts w:hint="eastAsia" w:ascii="仿宋" w:hAnsi="仿宋" w:eastAsia="仿宋" w:cs="仿宋"/>
          <w:sz w:val="32"/>
          <w:szCs w:val="32"/>
        </w:rPr>
        <w:t>事业单位，隶属于市政府，委托襄汾县管理，核定全额预算事业编制5名。</w:t>
      </w:r>
    </w:p>
    <w:p>
      <w:pPr>
        <w:widowControl/>
        <w:spacing w:line="560" w:lineRule="exact"/>
        <w:ind w:firstLine="640"/>
        <w:rPr>
          <w:rFonts w:hint="eastAsia" w:ascii="仿宋_GB2312" w:hAnsi="楷体" w:eastAsia="仿宋_GB2312"/>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第二部分  2018年度部门预算报表</w:t>
      </w:r>
    </w:p>
    <w:p>
      <w:pPr>
        <w:widowControl/>
        <w:spacing w:line="560" w:lineRule="exact"/>
        <w:rPr>
          <w:rFonts w:hint="eastAsia" w:ascii="仿宋_GB2312" w:hAnsi="楷体" w:eastAsia="仿宋_GB2312"/>
          <w:kern w:val="0"/>
          <w:sz w:val="32"/>
          <w:szCs w:val="32"/>
          <w:lang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一、临汾市陶寺遗址管理处2018年预算收支总表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二、临汾市陶寺遗址管理处2018年预算收入总表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三、临汾市陶寺遗址管理处2018年预算支出总表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四、临汾市陶寺遗址管理处2018年财政拨款收支总表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五、临汾市陶寺遗址管理处2018年一般公共预算支出</w:t>
      </w:r>
      <w:r>
        <w:rPr>
          <w:rFonts w:hint="eastAsia" w:ascii="仿宋" w:hAnsi="仿宋" w:eastAsia="仿宋" w:cs="仿宋"/>
          <w:sz w:val="32"/>
          <w:szCs w:val="32"/>
          <w:lang w:eastAsia="zh-CN"/>
        </w:rPr>
        <w:t>预算表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六、临汾市陶寺遗址管理处2018年一般公共预算安排基本支出分经济科目表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七、临汾市陶寺遗址管理处2018年政府性基金预算收入预算表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八、临汾市陶寺遗址管理处2018年政府性基金预算支出预算表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九、临汾市陶寺遗址管理处2018年“三公”经费预算财政拨款情况统计表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十、临汾市陶寺遗址管理处2018年机关运行经费预算财政拨款情况统计表</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第三部分  2018年度部门预算情况说明</w:t>
      </w:r>
    </w:p>
    <w:p>
      <w:pPr>
        <w:widowControl/>
        <w:spacing w:line="560" w:lineRule="exact"/>
        <w:ind w:firstLine="636"/>
        <w:rPr>
          <w:rFonts w:hint="eastAsia" w:ascii="仿宋_GB2312" w:hAnsi="楷体" w:eastAsia="仿宋_GB2312"/>
          <w:kern w:val="0"/>
          <w:sz w:val="32"/>
          <w:szCs w:val="32"/>
        </w:rPr>
      </w:pP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一、2018年度部门预算数据变动情况及原因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2018年预算收入为47.675794万元。比2017年预算收入减少了226.283506万元；原因为2018年无项目预算收入。2018年预算支出47.675794万元，比2017年减少了226.283506万元，原因是2017年的226.283506万元为项目支出。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二、“三公”经费增减变动原因说明</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临汾市陶寺遗址管理处</w:t>
      </w:r>
      <w:r>
        <w:rPr>
          <w:rFonts w:hint="eastAsia" w:ascii="仿宋" w:hAnsi="仿宋" w:eastAsia="仿宋" w:cs="仿宋"/>
          <w:sz w:val="32"/>
          <w:szCs w:val="32"/>
        </w:rPr>
        <w:t>无“三公”经费</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三、机关运行经费增减变动原因说明</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临汾市陶寺遗址管理处</w:t>
      </w:r>
      <w:r>
        <w:rPr>
          <w:rFonts w:hint="eastAsia" w:ascii="仿宋" w:hAnsi="仿宋" w:eastAsia="仿宋" w:cs="仿宋"/>
          <w:sz w:val="32"/>
          <w:szCs w:val="32"/>
          <w:lang w:eastAsia="zh-CN"/>
        </w:rPr>
        <w:t>为</w:t>
      </w:r>
      <w:r>
        <w:rPr>
          <w:rFonts w:hint="eastAsia" w:ascii="仿宋" w:hAnsi="仿宋" w:eastAsia="仿宋" w:cs="仿宋"/>
          <w:sz w:val="32"/>
          <w:szCs w:val="32"/>
        </w:rPr>
        <w:t>全额</w:t>
      </w:r>
      <w:r>
        <w:rPr>
          <w:rFonts w:hint="eastAsia" w:ascii="仿宋" w:hAnsi="仿宋" w:eastAsia="仿宋" w:cs="仿宋"/>
          <w:sz w:val="32"/>
          <w:szCs w:val="32"/>
          <w:lang w:eastAsia="zh-CN"/>
        </w:rPr>
        <w:t>财政拨款</w:t>
      </w:r>
      <w:r>
        <w:rPr>
          <w:rFonts w:hint="eastAsia" w:ascii="仿宋" w:hAnsi="仿宋" w:eastAsia="仿宋" w:cs="仿宋"/>
          <w:sz w:val="32"/>
          <w:szCs w:val="32"/>
        </w:rPr>
        <w:t>事业单位</w:t>
      </w:r>
      <w:r>
        <w:rPr>
          <w:rFonts w:hint="eastAsia" w:ascii="仿宋" w:hAnsi="仿宋" w:eastAsia="仿宋" w:cs="仿宋"/>
          <w:sz w:val="32"/>
          <w:szCs w:val="32"/>
          <w:lang w:eastAsia="zh-CN"/>
        </w:rPr>
        <w:t>，无</w:t>
      </w:r>
      <w:r>
        <w:rPr>
          <w:rFonts w:hint="eastAsia" w:ascii="仿宋" w:hAnsi="仿宋" w:eastAsia="仿宋" w:cs="仿宋"/>
          <w:sz w:val="32"/>
          <w:szCs w:val="32"/>
        </w:rPr>
        <w:t>机关运行经费</w:t>
      </w:r>
      <w:r>
        <w:rPr>
          <w:rFonts w:hint="eastAsia" w:ascii="仿宋" w:hAnsi="仿宋" w:eastAsia="仿宋" w:cs="仿宋"/>
          <w:sz w:val="32"/>
          <w:szCs w:val="32"/>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2018年</w:t>
      </w:r>
      <w:r>
        <w:rPr>
          <w:rFonts w:hint="eastAsia" w:ascii="仿宋" w:hAnsi="仿宋" w:eastAsia="仿宋" w:cs="仿宋"/>
          <w:b w:val="0"/>
          <w:bCs w:val="0"/>
          <w:sz w:val="32"/>
          <w:szCs w:val="32"/>
          <w:lang w:eastAsia="zh-CN"/>
        </w:rPr>
        <w:t>临汾市</w:t>
      </w:r>
      <w:r>
        <w:rPr>
          <w:rFonts w:hint="eastAsia" w:ascii="仿宋_GB2312" w:hAnsi="仿宋" w:eastAsia="仿宋_GB2312"/>
          <w:kern w:val="0"/>
          <w:sz w:val="32"/>
          <w:szCs w:val="32"/>
          <w:lang w:eastAsia="zh-CN"/>
        </w:rPr>
        <w:t>陶寺遗址管理处无</w:t>
      </w:r>
      <w:r>
        <w:rPr>
          <w:rFonts w:hint="eastAsia" w:ascii="仿宋_GB2312" w:hAnsi="仿宋" w:eastAsia="仿宋_GB2312"/>
          <w:kern w:val="0"/>
          <w:sz w:val="32"/>
          <w:szCs w:val="32"/>
        </w:rPr>
        <w:t>政府采购</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rPr>
        <w:t>2018年</w:t>
      </w:r>
      <w:r>
        <w:rPr>
          <w:rFonts w:hint="eastAsia" w:ascii="仿宋_GB2312" w:hAnsi="仿宋" w:eastAsia="仿宋_GB2312"/>
          <w:kern w:val="0"/>
          <w:sz w:val="32"/>
          <w:szCs w:val="32"/>
          <w:lang w:eastAsia="zh-CN"/>
        </w:rPr>
        <w:t>陶寺遗址管理处</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1</w:t>
      </w:r>
      <w:r>
        <w:rPr>
          <w:rFonts w:hint="eastAsia" w:ascii="仿宋_GB2312" w:hAnsi="仿宋" w:eastAsia="仿宋_GB2312"/>
          <w:kern w:val="0"/>
          <w:sz w:val="32"/>
          <w:szCs w:val="32"/>
        </w:rPr>
        <w:t>个。</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六、其他说明（参考模板，各单位可根据本单位实际情况进行修改和完善）</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：无</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val="en-US" w:eastAsia="zh-CN"/>
        </w:rPr>
        <w:t>: 根据襄政办发[2012]13号，襄汾县人民政府办公室关于对部分单位办公用房进行调整的通知，迎宾路6号（原党政机关幼儿园）划给文物旅游局，县博物馆（文物库房）和临汾市陶寺遗址管理处共同使用。单位现使用办公室4间，总面积61.66㎡.</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val="en-US" w:eastAsia="zh-CN"/>
        </w:rPr>
        <w:t>:</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（三）其他</w:t>
      </w:r>
    </w:p>
    <w:p>
      <w:pPr>
        <w:widowControl/>
        <w:spacing w:line="560" w:lineRule="exact"/>
        <w:jc w:val="center"/>
        <w:rPr>
          <w:rFonts w:hint="eastAsia" w:ascii="黑体" w:hAnsi="Times New Roman" w:eastAsia="黑体"/>
          <w:kern w:val="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楷体" w:eastAsia="仿宋_GB2312"/>
          <w:kern w:val="0"/>
          <w:sz w:val="32"/>
          <w:szCs w:val="32"/>
        </w:rPr>
      </w:pP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lang w:eastAsia="zh-CN"/>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r>
        <w:rPr>
          <w:rFonts w:hint="eastAsia" w:ascii="仿宋_GB2312" w:hAnsi="仿宋" w:eastAsia="仿宋_GB2312"/>
          <w:kern w:val="0"/>
          <w:sz w:val="32"/>
          <w:szCs w:val="32"/>
          <w:lang w:eastAsia="zh-CN"/>
        </w:rPr>
        <w:t>。</w:t>
      </w:r>
    </w:p>
    <w:p>
      <w:pPr>
        <w:widowControl/>
        <w:snapToGrid w:val="0"/>
        <w:spacing w:line="560" w:lineRule="exact"/>
        <w:ind w:firstLine="640"/>
        <w:rPr>
          <w:rFonts w:hint="eastAsia" w:ascii="仿宋_GB2312" w:hAnsi="仿宋" w:eastAsia="仿宋_GB2312"/>
          <w:kern w:val="0"/>
          <w:sz w:val="32"/>
          <w:szCs w:val="32"/>
          <w:lang w:eastAsia="zh-CN"/>
        </w:rPr>
      </w:pPr>
    </w:p>
    <w:p>
      <w:pPr>
        <w:widowControl/>
        <w:snapToGrid w:val="0"/>
        <w:spacing w:line="560" w:lineRule="exact"/>
        <w:ind w:firstLine="640"/>
        <w:rPr>
          <w:rFonts w:hint="eastAsia" w:ascii="仿宋_GB2312" w:hAnsi="仿宋" w:eastAsia="仿宋_GB2312"/>
          <w:kern w:val="0"/>
          <w:sz w:val="32"/>
          <w:szCs w:val="32"/>
          <w:lang w:eastAsia="zh-CN"/>
        </w:rPr>
      </w:pPr>
    </w:p>
    <w:p>
      <w:pPr>
        <w:widowControl/>
        <w:snapToGrid w:val="0"/>
        <w:spacing w:line="560" w:lineRule="exact"/>
        <w:ind w:firstLine="640"/>
        <w:rPr>
          <w:rFonts w:hint="eastAsia" w:ascii="仿宋_GB2312" w:hAnsi="仿宋" w:eastAsia="仿宋_GB2312"/>
          <w:kern w:val="0"/>
          <w:sz w:val="32"/>
          <w:szCs w:val="32"/>
          <w:lang w:eastAsia="zh-CN"/>
        </w:rPr>
      </w:pPr>
    </w:p>
    <w:p>
      <w:pPr>
        <w:widowControl/>
        <w:snapToGrid w:val="0"/>
        <w:spacing w:line="560" w:lineRule="exact"/>
        <w:ind w:firstLine="640"/>
        <w:rPr>
          <w:rFonts w:hint="eastAsia" w:ascii="仿宋_GB2312" w:hAnsi="仿宋" w:eastAsia="仿宋_GB2312"/>
          <w:kern w:val="0"/>
          <w:sz w:val="32"/>
          <w:szCs w:val="32"/>
          <w:lang w:eastAsia="zh-CN"/>
        </w:rPr>
      </w:pPr>
    </w:p>
    <w:p>
      <w:pPr>
        <w:widowControl/>
        <w:snapToGrid w:val="0"/>
        <w:spacing w:line="560" w:lineRule="exact"/>
        <w:ind w:firstLine="640"/>
        <w:rPr>
          <w:rFonts w:hint="eastAsia" w:ascii="仿宋_GB2312" w:hAnsi="仿宋" w:eastAsia="仿宋_GB2312"/>
          <w:kern w:val="0"/>
          <w:sz w:val="32"/>
          <w:szCs w:val="32"/>
          <w:lang w:eastAsia="zh-CN"/>
        </w:rPr>
      </w:pPr>
    </w:p>
    <w:p>
      <w:pPr>
        <w:widowControl/>
        <w:snapToGrid w:val="0"/>
        <w:spacing w:line="240" w:lineRule="auto"/>
        <w:rPr>
          <w:rFonts w:hint="eastAsia" w:ascii="仿宋_GB2312" w:hAnsi="仿宋" w:eastAsia="仿宋_GB2312"/>
          <w:kern w:val="0"/>
          <w:sz w:val="32"/>
          <w:szCs w:val="32"/>
          <w:lang w:eastAsia="zh-CN"/>
        </w:rPr>
      </w:pPr>
    </w:p>
    <w:sectPr>
      <w:headerReference r:id="rId3" w:type="default"/>
      <w:footerReference r:id="rId4" w:type="default"/>
      <w:pgSz w:w="11850" w:h="16783"/>
      <w:pgMar w:top="1440" w:right="1803" w:bottom="1440" w:left="1803" w:header="851" w:footer="992" w:gutter="0"/>
      <w:paperSrc/>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D2576"/>
    <w:rsid w:val="090745E0"/>
    <w:rsid w:val="0E14592F"/>
    <w:rsid w:val="138C542E"/>
    <w:rsid w:val="31CA3EE9"/>
    <w:rsid w:val="3C161629"/>
    <w:rsid w:val="44B8486B"/>
    <w:rsid w:val="4B7B1882"/>
    <w:rsid w:val="56F400EB"/>
    <w:rsid w:val="5A00372C"/>
    <w:rsid w:val="5A22632C"/>
    <w:rsid w:val="5A5724AC"/>
    <w:rsid w:val="5F634087"/>
    <w:rsid w:val="67D741B5"/>
    <w:rsid w:val="6820462F"/>
    <w:rsid w:val="735034B1"/>
    <w:rsid w:val="7AB6608E"/>
    <w:rsid w:val="7CB40696"/>
    <w:rsid w:val="7E03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link w:val="5"/>
    <w:semiHidden/>
    <w:uiPriority w:val="0"/>
    <w:rPr>
      <w:rFonts w:ascii="Times New Roman" w:hAnsi="Times New Roman"/>
      <w:szCs w:val="24"/>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Char Char Char Char Char Char Char"/>
    <w:basedOn w:val="1"/>
    <w:link w:val="4"/>
    <w:qFormat/>
    <w:uiPriority w:val="0"/>
    <w:rPr>
      <w:rFonts w:ascii="Times New Roman" w:hAnsi="Times New Roman"/>
      <w:szCs w:val="24"/>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hp</cp:lastModifiedBy>
  <cp:lastPrinted>2018-05-16T09:23:00Z</cp:lastPrinted>
  <dcterms:modified xsi:type="dcterms:W3CDTF">2018-05-17T02:20:48Z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