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附件1</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襄汾县卫生和计划生育局</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val="en-US" w:eastAsia="zh-CN"/>
        </w:rPr>
        <w:t>2</w:t>
      </w:r>
      <w:r>
        <w:rPr>
          <w:rFonts w:hint="eastAsia" w:ascii="宋体" w:hAnsi="宋体" w:eastAsia="宋体" w:cs="宋体"/>
          <w:b/>
          <w:bCs/>
          <w:kern w:val="0"/>
          <w:sz w:val="44"/>
          <w:szCs w:val="44"/>
        </w:rPr>
        <w:t>018年度部门预算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第一部分  概况</w:t>
      </w:r>
    </w:p>
    <w:p>
      <w:pPr>
        <w:widowControl/>
        <w:spacing w:line="560" w:lineRule="exact"/>
        <w:ind w:firstLine="640"/>
        <w:rPr>
          <w:rFonts w:hint="eastAsia" w:ascii="仿宋_GB2312" w:hAnsi="楷体" w:eastAsia="仿宋_GB2312"/>
          <w:b/>
          <w:bCs/>
          <w:kern w:val="0"/>
          <w:sz w:val="32"/>
          <w:szCs w:val="32"/>
        </w:rPr>
      </w:pPr>
      <w:r>
        <w:rPr>
          <w:rFonts w:hint="eastAsia" w:ascii="仿宋_GB2312" w:hAnsi="楷体" w:eastAsia="仿宋_GB2312"/>
          <w:b/>
          <w:bCs/>
          <w:kern w:val="0"/>
          <w:sz w:val="32"/>
          <w:szCs w:val="32"/>
        </w:rPr>
        <w:t>一、本部门职责</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一）贯彻执行国家和省、县关于卫生和计划生育的法律、法规、规章、技术规范、标准；拟订全县卫生和计划生育事业发展的相关规划、政策措施并监督实施；参与医药卫生体制改革；负责协调推进全县医疗保障，统筹规划全县卫生和计划生育服务资源配置。负责全县卫生和计划生育统计与信息工作。</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二）负责疾病预防控制工作，制定全县疾病预防控制规划、免疫规划、严重危害人民健康的公共卫生问题的干预措施并组织实施，协调有关部门对重大疾病实施综合防控与干预，制定全县卫生应急和紧急医学救援预案、突发公共卫生事件监测和风险评估计划，组织和指导全县突发公共卫生事件预防控制和各类突发公共事件的医疗卫生救援，依法报告和发布传染病疫情信息、突发公共卫生事件应急处置信息。</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三）负责监督实施职责范围内的职业卫生、放射卫生、环境卫生、学校卫生、公共场所卫生、饮用水卫生管理规范和标准，制定相关政策措施，组织开展相关监测、调查、评估和监督，负责传染病防治监督。组织开展食品安全风险监测、评估，负责食品安全标准的宣传贯彻和追踪评价。负责传染病防治和全县国内交通卫生检疫监督管理工作。</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四）负责组织拟订并实施全县基层卫生和计划生育服务、妇幼卫生发展规划和政策措施，指导基层卫生和计划生育、妇幼卫生服务体系建设，推进基本公共卫生和计划生育服务均等化，完善基层运行新机制和乡村医生管理制度。</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五）贯彻落实山西省医疗机构和医疗服务全行业管理办法并监督实施，组织实施医疗机构及其医疗服务、医疗技术、医疗质量、医疗安全等有关规范、政策和标准，会同有关部门贯彻执行国家、省卫生专业技术人员准入、资格标准，组织实施卫生专业技术人员执业规则和服务规范，建立医疗机构医疗服务评价和监督管理体系。</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（六）负责组织推进全县公立医院改革，建立公益性为导向的绩效考核和评价运行机制，建设和谐医患关系，提出基本医疗服务价格政策的建议。</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七）组织实施国家药物政策、国家基本药物制度、国家基本药物目录及山西省药品增补目录，执行国家、省、县基本药物采购、配送、使用的管理制度，拟订全县有关政策措施。会同有关部门提出基本药物目录内药品生产的鼓励扶持政策。</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八）贯彻落实国家、省生育政策，组织实施促进出生人口性别平衡的政策措施，组织监测计划生育发展动态，提出发布计划生育安全预警预报信息建议。建立计划生育技术服务管理制度并监督实施。依法规范计划生育药具管理。制定优生优育和提高人口素质的政策措施并组织实施，推动实施计划生育生殖健康促进计划，降低出生缺陷人口数量。</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九）组织推进计划生育利益导向和促进计划生育家庭发展机制，组织实施国家、省、县计划生育奖励扶助、计划生育特殊困难家庭扶助等制度，负责协调推进有关部门、群众团体履行计划生育工作相关职责，建立与经济社会发展政策的衔接机制，提出稳定低生育水平的政策措施。</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（十）制定流动人口计划生育服务管理制度并组织落实，推动建立流动人口卫生和计划生育信息共享和公共服务工作机制。</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（十一）组织拟订全县卫生和计划生育人才发展规划，指导卫生和计划生育人才队伍建设，建立完善住院医师和专科医师规范化培训制度并组织实施。</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（十二）组织拟订全县卫生和计划生育科技发展规划，组织开展毕业后医学教育和继续医学教育工作。</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（十三）指导全县卫生和计划生育工作，完善综合监督执法体系，规范执法行为，监督检查法律法规和政策措施的落实，组织查处重大违法行为。监督落实计划生育目标管理责任制和计划生育一票否决制。</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（十四）负责卫生和计划生育宣传、健康教育、健康促进和信息化建设等工作，依法组织实施统计调查，参与全县人口基础信息库建设。组织开展对外援助和国际交流合作及与港澳台地区的交流合作。</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（十五）组织并实施中医药中长期、长期发展规划和技术标准，加强中医药行业监督管理。</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（十六）拟订全县保健工作规划、政策并组织实施；承担重要会议和重大活动的医疗卫生保障工作。</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（十七）承担县深化医药卫生体制改革领导组、县人口和计划生育工作领导组、县爱国卫生运动委员会、县防治艾滋病工作委员会、县人民政府地方病防治领导小组的日常工作。</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（十八）承办县委、县政府交办的其他事项。</w:t>
      </w:r>
    </w:p>
    <w:p>
      <w:pPr>
        <w:widowControl/>
        <w:spacing w:line="560" w:lineRule="exact"/>
        <w:ind w:firstLine="640"/>
        <w:rPr>
          <w:rFonts w:hint="eastAsia" w:ascii="仿宋_GB2312" w:hAnsi="楷体" w:eastAsia="仿宋_GB2312"/>
          <w:b/>
          <w:bCs/>
          <w:kern w:val="0"/>
          <w:sz w:val="32"/>
          <w:szCs w:val="32"/>
        </w:rPr>
      </w:pPr>
      <w:r>
        <w:rPr>
          <w:rFonts w:hint="eastAsia" w:ascii="仿宋_GB2312" w:hAnsi="楷体" w:eastAsia="仿宋_GB2312"/>
          <w:b/>
          <w:bCs/>
          <w:kern w:val="0"/>
          <w:sz w:val="32"/>
          <w:szCs w:val="32"/>
        </w:rPr>
        <w:t>二、机构设置情况</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襄汾县卫生和计划生育局2015年9月由原襄汾县卫生局和原襄汾县人口和计划生育局合并组建，正科级建制。三定方案设8个科室，分别是办公室、人事股、政策法规宣传股、计划统计股、医政管理与药政管理股、公共卫生股、爱国卫生运动委员会、行政审批股。</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下属单位共有28个，分别是：正科级单位2个：县疾病控制中心、县医院</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rPr>
        <w:t>副科级单位2个</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rPr>
        <w:t>卫生监督所、县妇幼和计生服务中心</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rPr>
        <w:t>公立医院</w:t>
      </w:r>
      <w:r>
        <w:rPr>
          <w:rFonts w:hint="eastAsia" w:ascii="仿宋_GB2312" w:hAnsi="仿宋" w:eastAsia="仿宋_GB2312"/>
          <w:kern w:val="0"/>
          <w:sz w:val="32"/>
          <w:szCs w:val="32"/>
          <w:lang w:val="en-US" w:eastAsia="zh-CN"/>
        </w:rPr>
        <w:t>5</w:t>
      </w:r>
      <w:r>
        <w:rPr>
          <w:rFonts w:hint="eastAsia" w:ascii="仿宋_GB2312" w:hAnsi="仿宋" w:eastAsia="仿宋_GB2312"/>
          <w:kern w:val="0"/>
          <w:sz w:val="32"/>
          <w:szCs w:val="32"/>
        </w:rPr>
        <w:t>所</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rPr>
        <w:t>县人民医院、县二院、县中医院、县妇幼和计生服务中心、赵曲精神病医院</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rPr>
        <w:t>乡</w:t>
      </w:r>
      <w:r>
        <w:rPr>
          <w:rFonts w:hint="eastAsia" w:ascii="仿宋_GB2312" w:hAnsi="仿宋" w:eastAsia="仿宋_GB2312"/>
          <w:kern w:val="0"/>
          <w:sz w:val="32"/>
          <w:szCs w:val="32"/>
          <w:lang w:eastAsia="zh-CN"/>
        </w:rPr>
        <w:t>镇</w:t>
      </w:r>
      <w:r>
        <w:rPr>
          <w:rFonts w:hint="eastAsia" w:ascii="仿宋_GB2312" w:hAnsi="仿宋" w:eastAsia="仿宋_GB2312"/>
          <w:kern w:val="0"/>
          <w:sz w:val="32"/>
          <w:szCs w:val="32"/>
        </w:rPr>
        <w:t>卫生院13所</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rPr>
        <w:t>新城、陶寺、大邓、邓庄、汾城、赵康、永固、西贾、南贾、襄陵、古城、南辛店、景毛等卫生院</w:t>
      </w:r>
      <w:r>
        <w:rPr>
          <w:rFonts w:hint="eastAsia" w:ascii="仿宋_GB2312" w:hAnsi="仿宋" w:eastAsia="仿宋_GB2312"/>
          <w:kern w:val="0"/>
          <w:sz w:val="32"/>
          <w:szCs w:val="32"/>
          <w:lang w:eastAsia="zh-CN"/>
        </w:rPr>
        <w:t>；乡镇卫生院分院</w:t>
      </w:r>
      <w:r>
        <w:rPr>
          <w:rFonts w:hint="eastAsia" w:ascii="仿宋_GB2312" w:hAnsi="仿宋" w:eastAsia="仿宋_GB2312"/>
          <w:kern w:val="0"/>
          <w:sz w:val="32"/>
          <w:szCs w:val="32"/>
        </w:rPr>
        <w:t>5所</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rPr>
        <w:t>土地殿、贾罕、张礼、丰盈、贾岗 。</w:t>
      </w:r>
    </w:p>
    <w:p>
      <w:pPr>
        <w:widowControl/>
        <w:snapToGrid w:val="0"/>
        <w:spacing w:line="560" w:lineRule="exact"/>
        <w:ind w:firstLine="640"/>
        <w:rPr>
          <w:rFonts w:hint="eastAsia" w:ascii="仿宋_GB2312" w:hAnsi="仿宋" w:eastAsia="仿宋_GB2312"/>
          <w:kern w:val="0"/>
          <w:sz w:val="32"/>
          <w:szCs w:val="32"/>
        </w:rPr>
      </w:pPr>
    </w:p>
    <w:p>
      <w:pPr>
        <w:widowControl/>
        <w:snapToGrid w:val="0"/>
        <w:spacing w:line="560" w:lineRule="exact"/>
        <w:ind w:firstLine="640"/>
        <w:rPr>
          <w:rFonts w:hint="eastAsia" w:ascii="仿宋_GB2312" w:hAnsi="仿宋" w:eastAsia="仿宋_GB2312"/>
          <w:kern w:val="0"/>
          <w:sz w:val="32"/>
          <w:szCs w:val="32"/>
        </w:rPr>
      </w:pPr>
    </w:p>
    <w:p>
      <w:pPr>
        <w:widowControl/>
        <w:numPr>
          <w:ilvl w:val="0"/>
          <w:numId w:val="1"/>
        </w:numPr>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 2018年度部门预算报表</w:t>
      </w:r>
    </w:p>
    <w:p>
      <w:pPr>
        <w:widowControl/>
        <w:numPr>
          <w:ilvl w:val="0"/>
          <w:numId w:val="0"/>
        </w:numPr>
        <w:spacing w:line="560" w:lineRule="exact"/>
        <w:jc w:val="both"/>
        <w:rPr>
          <w:rFonts w:hint="eastAsia" w:ascii="黑体" w:hAnsi="Times New Roman" w:eastAsia="黑体"/>
          <w:kern w:val="0"/>
          <w:sz w:val="32"/>
          <w:szCs w:val="32"/>
        </w:rPr>
      </w:pP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w:t>
      </w:r>
      <w:r>
        <w:rPr>
          <w:rFonts w:hint="eastAsia" w:ascii="仿宋_GB2312" w:hAnsi="Tahoma" w:eastAsia="仿宋_GB2312" w:cs="仿宋_GB2312"/>
          <w:color w:val="333333"/>
          <w:kern w:val="0"/>
          <w:sz w:val="32"/>
          <w:szCs w:val="32"/>
        </w:rPr>
        <w:t>襄汾县卫生和计划生育局</w:t>
      </w:r>
      <w:r>
        <w:rPr>
          <w:rFonts w:hint="eastAsia" w:ascii="仿宋_GB2312" w:hAnsi="楷体" w:eastAsia="仿宋_GB2312"/>
          <w:kern w:val="0"/>
          <w:sz w:val="32"/>
          <w:szCs w:val="32"/>
        </w:rPr>
        <w:t>2018年预算收支总表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二、</w:t>
      </w:r>
      <w:r>
        <w:rPr>
          <w:rFonts w:hint="eastAsia" w:ascii="仿宋_GB2312" w:hAnsi="Tahoma" w:eastAsia="仿宋_GB2312" w:cs="仿宋_GB2312"/>
          <w:color w:val="333333"/>
          <w:kern w:val="0"/>
          <w:sz w:val="32"/>
          <w:szCs w:val="32"/>
        </w:rPr>
        <w:t>襄汾县卫生和计划生育局</w:t>
      </w:r>
      <w:r>
        <w:rPr>
          <w:rFonts w:hint="eastAsia" w:ascii="仿宋_GB2312" w:hAnsi="楷体" w:eastAsia="仿宋_GB2312"/>
          <w:kern w:val="0"/>
          <w:sz w:val="32"/>
          <w:szCs w:val="32"/>
        </w:rPr>
        <w:t>2018年预算收入总表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三、</w:t>
      </w:r>
      <w:r>
        <w:rPr>
          <w:rFonts w:hint="eastAsia" w:ascii="仿宋_GB2312" w:hAnsi="楷体" w:eastAsia="仿宋_GB2312"/>
          <w:kern w:val="0"/>
          <w:sz w:val="32"/>
          <w:szCs w:val="32"/>
          <w:lang w:eastAsia="zh-CN"/>
        </w:rPr>
        <w:t>襄汾县卫生和计划生育局</w:t>
      </w:r>
      <w:r>
        <w:rPr>
          <w:rFonts w:hint="eastAsia" w:ascii="仿宋_GB2312" w:hAnsi="楷体" w:eastAsia="仿宋_GB2312"/>
          <w:kern w:val="0"/>
          <w:sz w:val="32"/>
          <w:szCs w:val="32"/>
        </w:rPr>
        <w:t>2018年预算支出总表</w:t>
      </w:r>
    </w:p>
    <w:p>
      <w:pPr>
        <w:widowControl/>
        <w:spacing w:line="560" w:lineRule="exact"/>
        <w:ind w:left="636" w:leftChars="303"/>
        <w:jc w:val="left"/>
        <w:rPr>
          <w:rFonts w:hint="eastAsia" w:ascii="仿宋_GB2312" w:hAnsi="楷体" w:eastAsia="仿宋_GB2312"/>
          <w:kern w:val="0"/>
          <w:sz w:val="32"/>
          <w:szCs w:val="32"/>
        </w:rPr>
      </w:pPr>
      <w:r>
        <w:rPr>
          <w:rFonts w:hint="eastAsia" w:ascii="仿宋_GB2312" w:hAnsi="楷体" w:eastAsia="仿宋_GB2312"/>
          <w:kern w:val="0"/>
          <w:sz w:val="32"/>
          <w:szCs w:val="32"/>
        </w:rPr>
        <w:t>四、</w:t>
      </w:r>
      <w:r>
        <w:rPr>
          <w:rFonts w:hint="eastAsia" w:ascii="仿宋_GB2312" w:hAnsi="楷体" w:eastAsia="仿宋_GB2312"/>
          <w:kern w:val="0"/>
          <w:sz w:val="32"/>
          <w:szCs w:val="32"/>
          <w:lang w:eastAsia="zh-CN"/>
        </w:rPr>
        <w:t>襄汾县卫生和计划生育局</w:t>
      </w:r>
      <w:r>
        <w:rPr>
          <w:rFonts w:hint="eastAsia" w:ascii="仿宋_GB2312" w:hAnsi="楷体" w:eastAsia="仿宋_GB2312"/>
          <w:kern w:val="0"/>
          <w:sz w:val="32"/>
          <w:szCs w:val="32"/>
        </w:rPr>
        <w:t>2018年财政拨款收支总表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五、</w:t>
      </w:r>
      <w:r>
        <w:rPr>
          <w:rFonts w:hint="eastAsia" w:ascii="仿宋_GB2312" w:hAnsi="楷体" w:eastAsia="仿宋_GB2312"/>
          <w:kern w:val="0"/>
          <w:sz w:val="32"/>
          <w:szCs w:val="32"/>
          <w:lang w:eastAsia="zh-CN"/>
        </w:rPr>
        <w:t>襄汾县卫生和计划生育局</w:t>
      </w:r>
      <w:r>
        <w:rPr>
          <w:rFonts w:hint="eastAsia" w:ascii="仿宋_GB2312" w:hAnsi="楷体" w:eastAsia="仿宋_GB2312"/>
          <w:kern w:val="0"/>
          <w:sz w:val="32"/>
          <w:szCs w:val="32"/>
        </w:rPr>
        <w:t>2018年一般公共预算支出预算表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六、</w:t>
      </w:r>
      <w:r>
        <w:rPr>
          <w:rFonts w:hint="eastAsia" w:ascii="仿宋_GB2312" w:hAnsi="楷体" w:eastAsia="仿宋_GB2312"/>
          <w:kern w:val="0"/>
          <w:sz w:val="32"/>
          <w:szCs w:val="32"/>
          <w:lang w:eastAsia="zh-CN"/>
        </w:rPr>
        <w:t>襄汾县卫生和计划生育局</w:t>
      </w:r>
      <w:r>
        <w:rPr>
          <w:rFonts w:hint="eastAsia" w:ascii="仿宋_GB2312" w:hAnsi="楷体" w:eastAsia="仿宋_GB2312"/>
          <w:kern w:val="0"/>
          <w:sz w:val="32"/>
          <w:szCs w:val="32"/>
        </w:rPr>
        <w:t>2018年一般公共预算安排基本支出分经济科目表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七、</w:t>
      </w:r>
      <w:r>
        <w:rPr>
          <w:rFonts w:hint="eastAsia" w:ascii="仿宋_GB2312" w:hAnsi="楷体" w:eastAsia="仿宋_GB2312"/>
          <w:kern w:val="0"/>
          <w:sz w:val="32"/>
          <w:szCs w:val="32"/>
          <w:lang w:eastAsia="zh-CN"/>
        </w:rPr>
        <w:t>襄汾县卫生和计划生育局</w:t>
      </w:r>
      <w:r>
        <w:rPr>
          <w:rFonts w:hint="eastAsia" w:ascii="仿宋_GB2312" w:hAnsi="楷体" w:eastAsia="仿宋_GB2312"/>
          <w:kern w:val="0"/>
          <w:sz w:val="32"/>
          <w:szCs w:val="32"/>
        </w:rPr>
        <w:t>2018年政府性基金预算收入预算表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八、</w:t>
      </w:r>
      <w:r>
        <w:rPr>
          <w:rFonts w:hint="eastAsia" w:ascii="仿宋_GB2312" w:hAnsi="楷体" w:eastAsia="仿宋_GB2312"/>
          <w:kern w:val="0"/>
          <w:sz w:val="32"/>
          <w:szCs w:val="32"/>
          <w:lang w:eastAsia="zh-CN"/>
        </w:rPr>
        <w:t>襄汾县卫生和计划生育局</w:t>
      </w:r>
      <w:r>
        <w:rPr>
          <w:rFonts w:hint="eastAsia" w:ascii="仿宋_GB2312" w:hAnsi="楷体" w:eastAsia="仿宋_GB2312"/>
          <w:kern w:val="0"/>
          <w:sz w:val="32"/>
          <w:szCs w:val="32"/>
        </w:rPr>
        <w:t>2018年政府性基金预算支出预算表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九、</w:t>
      </w:r>
      <w:r>
        <w:rPr>
          <w:rFonts w:hint="eastAsia" w:ascii="仿宋_GB2312" w:hAnsi="楷体" w:eastAsia="仿宋_GB2312"/>
          <w:kern w:val="0"/>
          <w:sz w:val="32"/>
          <w:szCs w:val="32"/>
          <w:lang w:eastAsia="zh-CN"/>
        </w:rPr>
        <w:t>襄汾县卫生和计划生育局</w:t>
      </w:r>
      <w:r>
        <w:rPr>
          <w:rFonts w:hint="eastAsia" w:ascii="仿宋_GB2312" w:hAnsi="楷体" w:eastAsia="仿宋_GB2312"/>
          <w:kern w:val="0"/>
          <w:sz w:val="32"/>
          <w:szCs w:val="32"/>
        </w:rPr>
        <w:t>2018年“三公”经费预算财政拨款情况统计表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eastAsia="zh-CN"/>
        </w:rPr>
        <w:t>襄汾县卫生和计划生育局</w:t>
      </w:r>
      <w:r>
        <w:rPr>
          <w:rFonts w:hint="eastAsia" w:ascii="仿宋_GB2312" w:hAnsi="楷体" w:eastAsia="仿宋_GB2312"/>
          <w:kern w:val="0"/>
          <w:sz w:val="32"/>
          <w:szCs w:val="32"/>
        </w:rPr>
        <w:t>2018年机关运行经费预算财政拨款情况统计表</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p>
    <w:p>
      <w:pPr>
        <w:widowControl/>
        <w:spacing w:line="560" w:lineRule="exact"/>
        <w:jc w:val="both"/>
        <w:rPr>
          <w:rFonts w:hint="eastAsia" w:ascii="黑体" w:hAnsi="Times New Roman" w:eastAsia="黑体"/>
          <w:kern w:val="0"/>
          <w:sz w:val="32"/>
          <w:szCs w:val="32"/>
        </w:rPr>
      </w:pPr>
    </w:p>
    <w:p>
      <w:pPr>
        <w:widowControl/>
        <w:numPr>
          <w:ilvl w:val="0"/>
          <w:numId w:val="1"/>
        </w:numPr>
        <w:spacing w:line="560" w:lineRule="exact"/>
        <w:ind w:left="0" w:leftChars="0" w:firstLine="0" w:firstLineChars="0"/>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 2018年度部门预算情况说明</w:t>
      </w:r>
    </w:p>
    <w:p>
      <w:pPr>
        <w:widowControl/>
        <w:numPr>
          <w:ilvl w:val="0"/>
          <w:numId w:val="0"/>
        </w:numPr>
        <w:spacing w:line="560" w:lineRule="exact"/>
        <w:ind w:leftChars="0"/>
        <w:jc w:val="both"/>
        <w:rPr>
          <w:rFonts w:hint="eastAsia" w:ascii="黑体" w:hAnsi="Times New Roman" w:eastAsia="黑体"/>
          <w:kern w:val="0"/>
          <w:sz w:val="32"/>
          <w:szCs w:val="32"/>
        </w:rPr>
      </w:pPr>
    </w:p>
    <w:p>
      <w:pPr>
        <w:keepNext w:val="0"/>
        <w:keepLines w:val="0"/>
        <w:pageBreakBefore w:val="0"/>
        <w:widowControl/>
        <w:kinsoku/>
        <w:wordWrap/>
        <w:overflowPunct/>
        <w:topLinePunct w:val="0"/>
        <w:autoSpaceDE/>
        <w:autoSpaceDN/>
        <w:bidi w:val="0"/>
        <w:adjustRightInd/>
        <w:spacing w:line="600" w:lineRule="exact"/>
        <w:ind w:left="0" w:leftChars="0" w:right="0" w:rightChars="0" w:firstLine="636"/>
        <w:jc w:val="both"/>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一、2018年度部门预算数据变动情况及原因</w:t>
      </w:r>
    </w:p>
    <w:p>
      <w:pPr>
        <w:keepNext w:val="0"/>
        <w:keepLines w:val="0"/>
        <w:pageBreakBefore w:val="0"/>
        <w:widowControl/>
        <w:kinsoku/>
        <w:wordWrap/>
        <w:overflowPunct/>
        <w:topLinePunct w:val="0"/>
        <w:autoSpaceDE/>
        <w:autoSpaceDN/>
        <w:bidi w:val="0"/>
        <w:adjustRightInd/>
        <w:spacing w:line="600" w:lineRule="exact"/>
        <w:ind w:left="0" w:leftChars="0" w:right="0" w:rightChars="0" w:firstLine="636"/>
        <w:jc w:val="both"/>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018年度财政预算安排收入为</w:t>
      </w:r>
      <w:r>
        <w:rPr>
          <w:rFonts w:hint="eastAsia" w:ascii="仿宋_GB2312" w:hAnsi="楷体" w:eastAsia="仿宋_GB2312"/>
          <w:kern w:val="0"/>
          <w:sz w:val="32"/>
          <w:szCs w:val="32"/>
          <w:lang w:val="en-US" w:eastAsia="zh-CN"/>
        </w:rPr>
        <w:t>132084432.88</w:t>
      </w:r>
      <w:r>
        <w:rPr>
          <w:rFonts w:hint="eastAsia" w:ascii="仿宋_GB2312" w:hAnsi="楷体" w:eastAsia="仿宋_GB2312"/>
          <w:kern w:val="0"/>
          <w:sz w:val="32"/>
          <w:szCs w:val="32"/>
        </w:rPr>
        <w:t>元，其中：</w:t>
      </w:r>
      <w:r>
        <w:rPr>
          <w:rFonts w:hint="eastAsia" w:ascii="仿宋_GB2312" w:hAnsi="楷体" w:eastAsia="仿宋_GB2312"/>
          <w:kern w:val="0"/>
          <w:sz w:val="32"/>
          <w:szCs w:val="32"/>
          <w:lang w:eastAsia="zh-CN"/>
        </w:rPr>
        <w:t>财政拨款收入</w:t>
      </w:r>
      <w:r>
        <w:rPr>
          <w:rFonts w:hint="eastAsia" w:ascii="仿宋_GB2312" w:hAnsi="楷体" w:eastAsia="仿宋_GB2312"/>
          <w:kern w:val="0"/>
          <w:sz w:val="32"/>
          <w:szCs w:val="32"/>
          <w:lang w:val="en-US" w:eastAsia="zh-CN"/>
        </w:rPr>
        <w:t>132084432.88</w:t>
      </w:r>
      <w:r>
        <w:rPr>
          <w:rFonts w:hint="eastAsia" w:ascii="仿宋_GB2312" w:hAnsi="楷体" w:eastAsia="仿宋_GB2312"/>
          <w:kern w:val="0"/>
          <w:sz w:val="32"/>
          <w:szCs w:val="32"/>
        </w:rPr>
        <w:t>元。与2017年收入</w:t>
      </w:r>
      <w:r>
        <w:rPr>
          <w:rFonts w:hint="eastAsia" w:ascii="仿宋_GB2312" w:hAnsi="楷体" w:eastAsia="仿宋_GB2312"/>
          <w:kern w:val="0"/>
          <w:sz w:val="32"/>
          <w:szCs w:val="32"/>
          <w:lang w:val="en-US" w:eastAsia="zh-CN"/>
        </w:rPr>
        <w:t>107612060</w:t>
      </w:r>
      <w:r>
        <w:rPr>
          <w:rFonts w:hint="eastAsia" w:ascii="仿宋_GB2312" w:hAnsi="楷体" w:eastAsia="仿宋_GB2312"/>
          <w:kern w:val="0"/>
          <w:sz w:val="32"/>
          <w:szCs w:val="32"/>
        </w:rPr>
        <w:t>元对比，收入增加了</w:t>
      </w:r>
      <w:r>
        <w:rPr>
          <w:rFonts w:hint="eastAsia" w:ascii="仿宋_GB2312" w:hAnsi="楷体" w:eastAsia="仿宋_GB2312"/>
          <w:kern w:val="0"/>
          <w:sz w:val="32"/>
          <w:szCs w:val="32"/>
          <w:lang w:val="en-US" w:eastAsia="zh-CN"/>
        </w:rPr>
        <w:t>24472372.88</w:t>
      </w:r>
      <w:r>
        <w:rPr>
          <w:rFonts w:hint="eastAsia" w:ascii="仿宋_GB2312" w:hAnsi="楷体" w:eastAsia="仿宋_GB2312"/>
          <w:kern w:val="0"/>
          <w:sz w:val="32"/>
          <w:szCs w:val="32"/>
        </w:rPr>
        <w:t>元，增长</w:t>
      </w:r>
      <w:r>
        <w:rPr>
          <w:rFonts w:hint="eastAsia" w:ascii="仿宋_GB2312" w:hAnsi="楷体" w:eastAsia="仿宋_GB2312"/>
          <w:kern w:val="0"/>
          <w:sz w:val="32"/>
          <w:szCs w:val="32"/>
          <w:lang w:val="en-US" w:eastAsia="zh-CN"/>
        </w:rPr>
        <w:t>22.74</w:t>
      </w:r>
      <w:r>
        <w:rPr>
          <w:rFonts w:hint="eastAsia" w:ascii="仿宋_GB2312" w:hAnsi="楷体" w:eastAsia="仿宋_GB2312"/>
          <w:kern w:val="0"/>
          <w:sz w:val="32"/>
          <w:szCs w:val="32"/>
        </w:rPr>
        <w:t>%。</w:t>
      </w:r>
    </w:p>
    <w:p>
      <w:pPr>
        <w:keepNext w:val="0"/>
        <w:keepLines w:val="0"/>
        <w:pageBreakBefore w:val="0"/>
        <w:widowControl/>
        <w:kinsoku/>
        <w:wordWrap/>
        <w:overflowPunct/>
        <w:topLinePunct w:val="0"/>
        <w:autoSpaceDE/>
        <w:autoSpaceDN/>
        <w:bidi w:val="0"/>
        <w:adjustRightInd/>
        <w:spacing w:line="600" w:lineRule="exact"/>
        <w:ind w:left="0" w:leftChars="0" w:right="0" w:rightChars="0" w:firstLine="636"/>
        <w:jc w:val="both"/>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2018年度财政拨款预算批复数为</w:t>
      </w:r>
      <w:r>
        <w:rPr>
          <w:rFonts w:hint="eastAsia" w:ascii="仿宋_GB2312" w:hAnsi="楷体" w:eastAsia="仿宋_GB2312"/>
          <w:kern w:val="0"/>
          <w:sz w:val="32"/>
          <w:szCs w:val="32"/>
          <w:lang w:val="en-US" w:eastAsia="zh-CN"/>
        </w:rPr>
        <w:t>132084432.88</w:t>
      </w:r>
      <w:r>
        <w:rPr>
          <w:rFonts w:hint="eastAsia" w:ascii="仿宋_GB2312" w:hAnsi="楷体" w:eastAsia="仿宋_GB2312"/>
          <w:kern w:val="0"/>
          <w:sz w:val="32"/>
          <w:szCs w:val="32"/>
        </w:rPr>
        <w:t>元，其中：基本支出</w:t>
      </w:r>
      <w:r>
        <w:rPr>
          <w:rFonts w:hint="eastAsia" w:ascii="仿宋_GB2312" w:hAnsi="楷体" w:eastAsia="仿宋_GB2312"/>
          <w:kern w:val="0"/>
          <w:sz w:val="32"/>
          <w:szCs w:val="32"/>
          <w:lang w:val="en-US" w:eastAsia="zh-CN"/>
        </w:rPr>
        <w:t>117187902.88</w:t>
      </w:r>
      <w:r>
        <w:rPr>
          <w:rFonts w:hint="eastAsia" w:ascii="仿宋_GB2312" w:hAnsi="楷体" w:eastAsia="仿宋_GB2312"/>
          <w:kern w:val="0"/>
          <w:sz w:val="32"/>
          <w:szCs w:val="32"/>
        </w:rPr>
        <w:t>元</w:t>
      </w:r>
      <w:r>
        <w:rPr>
          <w:rFonts w:hint="eastAsia" w:ascii="仿宋_GB2312" w:hAnsi="楷体" w:eastAsia="仿宋_GB2312"/>
          <w:kern w:val="0"/>
          <w:sz w:val="32"/>
          <w:szCs w:val="32"/>
          <w:lang w:eastAsia="zh-CN"/>
        </w:rPr>
        <w:t>，分别为工资福利支出</w:t>
      </w:r>
      <w:r>
        <w:rPr>
          <w:rFonts w:hint="eastAsia" w:ascii="仿宋_GB2312" w:hAnsi="楷体" w:eastAsia="仿宋_GB2312"/>
          <w:kern w:val="0"/>
          <w:sz w:val="32"/>
          <w:szCs w:val="32"/>
          <w:lang w:val="en-US" w:eastAsia="zh-CN"/>
        </w:rPr>
        <w:t>113669850.88元，商品和服务支出436090元,对个人和家庭的补助3071962，资本性支出10000元。</w:t>
      </w:r>
      <w:r>
        <w:rPr>
          <w:rFonts w:hint="eastAsia" w:ascii="仿宋_GB2312" w:hAnsi="楷体" w:eastAsia="仿宋_GB2312"/>
          <w:kern w:val="0"/>
          <w:sz w:val="32"/>
          <w:szCs w:val="32"/>
        </w:rPr>
        <w:t>项目支出</w:t>
      </w:r>
      <w:r>
        <w:rPr>
          <w:rFonts w:hint="eastAsia" w:ascii="仿宋_GB2312" w:hAnsi="楷体" w:eastAsia="仿宋_GB2312"/>
          <w:kern w:val="0"/>
          <w:sz w:val="32"/>
          <w:szCs w:val="32"/>
          <w:lang w:val="en-US" w:eastAsia="zh-CN"/>
        </w:rPr>
        <w:t>14896530元，</w:t>
      </w:r>
      <w:r>
        <w:rPr>
          <w:rFonts w:hint="eastAsia" w:ascii="仿宋_GB2312" w:hAnsi="楷体" w:eastAsia="仿宋_GB2312"/>
          <w:kern w:val="0"/>
          <w:sz w:val="32"/>
          <w:szCs w:val="32"/>
          <w:lang w:eastAsia="zh-CN"/>
        </w:rPr>
        <w:t>分别为工资福利支出</w:t>
      </w:r>
      <w:r>
        <w:rPr>
          <w:rFonts w:hint="eastAsia" w:ascii="仿宋_GB2312" w:hAnsi="楷体" w:eastAsia="仿宋_GB2312"/>
          <w:kern w:val="0"/>
          <w:sz w:val="32"/>
          <w:szCs w:val="32"/>
          <w:lang w:val="en-US" w:eastAsia="zh-CN"/>
        </w:rPr>
        <w:t>4486535元，商品和服务支出1074340元,对个人和家庭</w:t>
      </w:r>
      <w:bookmarkStart w:id="0" w:name="_GoBack"/>
      <w:bookmarkEnd w:id="0"/>
      <w:r>
        <w:rPr>
          <w:rFonts w:hint="eastAsia" w:ascii="仿宋_GB2312" w:hAnsi="楷体" w:eastAsia="仿宋_GB2312"/>
          <w:kern w:val="0"/>
          <w:sz w:val="32"/>
          <w:szCs w:val="32"/>
          <w:lang w:val="en-US" w:eastAsia="zh-CN"/>
        </w:rPr>
        <w:t>的补助9025655，资本性支出310000元。</w:t>
      </w:r>
    </w:p>
    <w:p>
      <w:pPr>
        <w:keepNext w:val="0"/>
        <w:keepLines w:val="0"/>
        <w:pageBreakBefore w:val="0"/>
        <w:widowControl/>
        <w:kinsoku/>
        <w:wordWrap/>
        <w:overflowPunct/>
        <w:topLinePunct w:val="0"/>
        <w:autoSpaceDE/>
        <w:autoSpaceDN/>
        <w:bidi w:val="0"/>
        <w:adjustRightInd/>
        <w:spacing w:line="600" w:lineRule="exact"/>
        <w:ind w:left="0" w:leftChars="0" w:right="0" w:rightChars="0" w:firstLine="636"/>
        <w:jc w:val="both"/>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1、2018年基本支出变动情况：</w:t>
      </w:r>
    </w:p>
    <w:p>
      <w:pPr>
        <w:keepNext w:val="0"/>
        <w:keepLines w:val="0"/>
        <w:pageBreakBefore w:val="0"/>
        <w:widowControl/>
        <w:kinsoku/>
        <w:wordWrap/>
        <w:overflowPunct/>
        <w:topLinePunct w:val="0"/>
        <w:autoSpaceDE/>
        <w:autoSpaceDN/>
        <w:bidi w:val="0"/>
        <w:adjustRightInd/>
        <w:spacing w:line="600" w:lineRule="exact"/>
        <w:ind w:left="0" w:leftChars="0" w:right="0" w:rightChars="0" w:firstLine="636"/>
        <w:jc w:val="both"/>
        <w:textAlignment w:val="auto"/>
        <w:outlineLvl w:val="9"/>
        <w:rPr>
          <w:rFonts w:hint="eastAsia" w:ascii="仿宋_GB2312" w:hAnsi="楷体" w:eastAsia="仿宋_GB2312"/>
          <w:color w:val="auto"/>
          <w:kern w:val="0"/>
          <w:sz w:val="32"/>
          <w:szCs w:val="32"/>
        </w:rPr>
      </w:pPr>
      <w:r>
        <w:rPr>
          <w:rFonts w:hint="eastAsia" w:ascii="仿宋_GB2312" w:hAnsi="楷体" w:eastAsia="仿宋_GB2312"/>
          <w:color w:val="auto"/>
          <w:kern w:val="0"/>
          <w:sz w:val="32"/>
          <w:szCs w:val="32"/>
        </w:rPr>
        <w:t>2018年财政拨款预算基本支出为</w:t>
      </w:r>
      <w:r>
        <w:rPr>
          <w:rFonts w:hint="eastAsia" w:ascii="仿宋_GB2312" w:hAnsi="楷体" w:eastAsia="仿宋_GB2312"/>
          <w:color w:val="auto"/>
          <w:kern w:val="0"/>
          <w:sz w:val="32"/>
          <w:szCs w:val="32"/>
          <w:lang w:val="en-US" w:eastAsia="zh-CN"/>
        </w:rPr>
        <w:t>117187902.88</w:t>
      </w:r>
      <w:r>
        <w:rPr>
          <w:rFonts w:hint="eastAsia" w:ascii="仿宋_GB2312" w:hAnsi="楷体" w:eastAsia="仿宋_GB2312"/>
          <w:color w:val="auto"/>
          <w:kern w:val="0"/>
          <w:sz w:val="32"/>
          <w:szCs w:val="32"/>
        </w:rPr>
        <w:t>元，比2017年基本支出</w:t>
      </w:r>
      <w:r>
        <w:rPr>
          <w:rFonts w:hint="eastAsia" w:ascii="仿宋_GB2312" w:hAnsi="楷体" w:eastAsia="仿宋_GB2312"/>
          <w:color w:val="auto"/>
          <w:kern w:val="0"/>
          <w:sz w:val="32"/>
          <w:szCs w:val="32"/>
          <w:lang w:val="en-US" w:eastAsia="zh-CN"/>
        </w:rPr>
        <w:t>78834327</w:t>
      </w:r>
      <w:r>
        <w:rPr>
          <w:rFonts w:hint="eastAsia" w:ascii="仿宋_GB2312" w:hAnsi="楷体" w:eastAsia="仿宋_GB2312"/>
          <w:color w:val="auto"/>
          <w:kern w:val="0"/>
          <w:sz w:val="32"/>
          <w:szCs w:val="32"/>
        </w:rPr>
        <w:t>元增加</w:t>
      </w:r>
      <w:r>
        <w:rPr>
          <w:rFonts w:hint="eastAsia" w:ascii="仿宋_GB2312" w:hAnsi="楷体" w:eastAsia="仿宋_GB2312"/>
          <w:color w:val="auto"/>
          <w:kern w:val="0"/>
          <w:sz w:val="32"/>
          <w:szCs w:val="32"/>
          <w:lang w:val="en-US" w:eastAsia="zh-CN"/>
        </w:rPr>
        <w:t>38353575.8</w:t>
      </w:r>
      <w:r>
        <w:rPr>
          <w:rFonts w:hint="eastAsia" w:ascii="仿宋_GB2312" w:hAnsi="楷体" w:eastAsia="仿宋_GB2312"/>
          <w:color w:val="auto"/>
          <w:kern w:val="0"/>
          <w:sz w:val="32"/>
          <w:szCs w:val="32"/>
        </w:rPr>
        <w:t>元，增长</w:t>
      </w:r>
      <w:r>
        <w:rPr>
          <w:rFonts w:hint="eastAsia" w:ascii="仿宋_GB2312" w:hAnsi="楷体" w:eastAsia="仿宋_GB2312"/>
          <w:color w:val="auto"/>
          <w:kern w:val="0"/>
          <w:sz w:val="32"/>
          <w:szCs w:val="32"/>
          <w:lang w:val="en-US" w:eastAsia="zh-CN"/>
        </w:rPr>
        <w:t>48.65</w:t>
      </w:r>
      <w:r>
        <w:rPr>
          <w:rFonts w:hint="eastAsia" w:ascii="仿宋_GB2312" w:hAnsi="楷体" w:eastAsia="仿宋_GB2312"/>
          <w:color w:val="auto"/>
          <w:kern w:val="0"/>
          <w:sz w:val="32"/>
          <w:szCs w:val="32"/>
        </w:rPr>
        <w:t>%。增加主要是：在职人员</w:t>
      </w:r>
      <w:r>
        <w:rPr>
          <w:rFonts w:hint="eastAsia" w:ascii="仿宋_GB2312" w:hAnsi="楷体" w:eastAsia="仿宋_GB2312"/>
          <w:color w:val="auto"/>
          <w:kern w:val="0"/>
          <w:sz w:val="32"/>
          <w:szCs w:val="32"/>
          <w:lang w:val="en-US" w:eastAsia="zh-CN"/>
        </w:rPr>
        <w:t>单位负担的“五险二金”支出增加32887953.88元，离休人员离休费增加681496元，离退休人员的取暖补助增加2077040元，遗属补助增加244596元，独生子女费增加68830元</w:t>
      </w:r>
      <w:r>
        <w:rPr>
          <w:rFonts w:hint="eastAsia" w:ascii="仿宋_GB2312" w:hAnsi="楷体" w:eastAsia="仿宋_GB2312"/>
          <w:color w:val="auto"/>
          <w:kern w:val="0"/>
          <w:sz w:val="32"/>
          <w:szCs w:val="32"/>
        </w:rPr>
        <w:t>。</w:t>
      </w:r>
    </w:p>
    <w:p>
      <w:pPr>
        <w:keepNext w:val="0"/>
        <w:keepLines w:val="0"/>
        <w:pageBreakBefore w:val="0"/>
        <w:widowControl/>
        <w:kinsoku/>
        <w:wordWrap/>
        <w:overflowPunct/>
        <w:topLinePunct w:val="0"/>
        <w:autoSpaceDE/>
        <w:autoSpaceDN/>
        <w:bidi w:val="0"/>
        <w:adjustRightInd/>
        <w:spacing w:line="600" w:lineRule="exact"/>
        <w:ind w:left="0" w:leftChars="0" w:right="0" w:rightChars="0" w:firstLine="636"/>
        <w:jc w:val="both"/>
        <w:textAlignment w:val="auto"/>
        <w:outlineLvl w:val="9"/>
        <w:rPr>
          <w:rFonts w:hint="eastAsia" w:ascii="仿宋_GB2312" w:hAnsi="楷体" w:eastAsia="仿宋_GB2312"/>
          <w:color w:val="auto"/>
          <w:kern w:val="0"/>
          <w:sz w:val="32"/>
          <w:szCs w:val="32"/>
        </w:rPr>
      </w:pPr>
      <w:r>
        <w:rPr>
          <w:rFonts w:hint="eastAsia" w:ascii="仿宋_GB2312" w:hAnsi="楷体" w:eastAsia="仿宋_GB2312"/>
          <w:color w:val="auto"/>
          <w:kern w:val="0"/>
          <w:sz w:val="32"/>
          <w:szCs w:val="32"/>
        </w:rPr>
        <w:t>2、2018年度项目支出变动情况：</w:t>
      </w:r>
    </w:p>
    <w:p>
      <w:pPr>
        <w:keepNext w:val="0"/>
        <w:keepLines w:val="0"/>
        <w:pageBreakBefore w:val="0"/>
        <w:widowControl/>
        <w:kinsoku/>
        <w:wordWrap/>
        <w:overflowPunct/>
        <w:topLinePunct w:val="0"/>
        <w:autoSpaceDE/>
        <w:autoSpaceDN/>
        <w:bidi w:val="0"/>
        <w:adjustRightInd/>
        <w:spacing w:line="600" w:lineRule="exact"/>
        <w:ind w:left="0" w:leftChars="0" w:right="0" w:rightChars="0" w:firstLine="636"/>
        <w:jc w:val="both"/>
        <w:textAlignment w:val="auto"/>
        <w:outlineLvl w:val="9"/>
        <w:rPr>
          <w:rFonts w:hint="eastAsia" w:ascii="仿宋_GB2312" w:hAnsi="楷体" w:eastAsia="仿宋_GB2312"/>
          <w:color w:val="auto"/>
          <w:kern w:val="0"/>
          <w:sz w:val="32"/>
          <w:szCs w:val="32"/>
        </w:rPr>
      </w:pPr>
      <w:r>
        <w:rPr>
          <w:rFonts w:hint="eastAsia" w:ascii="仿宋_GB2312" w:hAnsi="楷体" w:eastAsia="仿宋_GB2312"/>
          <w:color w:val="auto"/>
          <w:kern w:val="0"/>
          <w:sz w:val="32"/>
          <w:szCs w:val="32"/>
        </w:rPr>
        <w:t>2018年财政拨款预算项目支出为</w:t>
      </w:r>
      <w:r>
        <w:rPr>
          <w:rFonts w:hint="eastAsia" w:ascii="仿宋_GB2312" w:hAnsi="楷体" w:eastAsia="仿宋_GB2312"/>
          <w:color w:val="auto"/>
          <w:kern w:val="0"/>
          <w:sz w:val="32"/>
          <w:szCs w:val="32"/>
          <w:lang w:val="en-US" w:eastAsia="zh-CN"/>
        </w:rPr>
        <w:t>14896530</w:t>
      </w:r>
      <w:r>
        <w:rPr>
          <w:rFonts w:hint="eastAsia" w:ascii="仿宋_GB2312" w:hAnsi="楷体" w:eastAsia="仿宋_GB2312"/>
          <w:color w:val="auto"/>
          <w:kern w:val="0"/>
          <w:sz w:val="32"/>
          <w:szCs w:val="32"/>
        </w:rPr>
        <w:t>元，比2017年项目支出</w:t>
      </w:r>
      <w:r>
        <w:rPr>
          <w:rFonts w:hint="eastAsia" w:ascii="仿宋_GB2312" w:hAnsi="楷体" w:eastAsia="仿宋_GB2312"/>
          <w:color w:val="auto"/>
          <w:kern w:val="0"/>
          <w:sz w:val="32"/>
          <w:szCs w:val="32"/>
          <w:lang w:val="en-US" w:eastAsia="zh-CN"/>
        </w:rPr>
        <w:t>28777733</w:t>
      </w:r>
      <w:r>
        <w:rPr>
          <w:rFonts w:hint="eastAsia" w:ascii="仿宋_GB2312" w:hAnsi="楷体" w:eastAsia="仿宋_GB2312"/>
          <w:color w:val="auto"/>
          <w:kern w:val="0"/>
          <w:sz w:val="32"/>
          <w:szCs w:val="32"/>
        </w:rPr>
        <w:t>元</w:t>
      </w:r>
      <w:r>
        <w:rPr>
          <w:rFonts w:hint="eastAsia" w:ascii="仿宋_GB2312" w:hAnsi="楷体" w:eastAsia="仿宋_GB2312"/>
          <w:color w:val="auto"/>
          <w:kern w:val="0"/>
          <w:sz w:val="32"/>
          <w:szCs w:val="32"/>
          <w:lang w:eastAsia="zh-CN"/>
        </w:rPr>
        <w:t>减少</w:t>
      </w:r>
      <w:r>
        <w:rPr>
          <w:rFonts w:hint="eastAsia" w:ascii="仿宋_GB2312" w:hAnsi="楷体" w:eastAsia="仿宋_GB2312"/>
          <w:color w:val="auto"/>
          <w:kern w:val="0"/>
          <w:sz w:val="32"/>
          <w:szCs w:val="32"/>
          <w:lang w:val="en-US" w:eastAsia="zh-CN"/>
        </w:rPr>
        <w:t>13881203</w:t>
      </w:r>
      <w:r>
        <w:rPr>
          <w:rFonts w:hint="eastAsia" w:ascii="仿宋_GB2312" w:hAnsi="楷体" w:eastAsia="仿宋_GB2312"/>
          <w:color w:val="auto"/>
          <w:kern w:val="0"/>
          <w:sz w:val="32"/>
          <w:szCs w:val="32"/>
        </w:rPr>
        <w:t>元，</w:t>
      </w:r>
      <w:r>
        <w:rPr>
          <w:rFonts w:hint="eastAsia" w:ascii="仿宋_GB2312" w:hAnsi="楷体" w:eastAsia="仿宋_GB2312"/>
          <w:color w:val="auto"/>
          <w:kern w:val="0"/>
          <w:sz w:val="32"/>
          <w:szCs w:val="32"/>
          <w:lang w:eastAsia="zh-CN"/>
        </w:rPr>
        <w:t>减少</w:t>
      </w:r>
      <w:r>
        <w:rPr>
          <w:rFonts w:hint="eastAsia" w:ascii="仿宋_GB2312" w:hAnsi="楷体" w:eastAsia="仿宋_GB2312"/>
          <w:color w:val="auto"/>
          <w:kern w:val="0"/>
          <w:sz w:val="32"/>
          <w:szCs w:val="32"/>
          <w:lang w:val="en-US" w:eastAsia="zh-CN"/>
        </w:rPr>
        <w:t>48.24</w:t>
      </w:r>
      <w:r>
        <w:rPr>
          <w:rFonts w:hint="eastAsia" w:ascii="仿宋_GB2312" w:hAnsi="楷体" w:eastAsia="仿宋_GB2312"/>
          <w:color w:val="auto"/>
          <w:kern w:val="0"/>
          <w:sz w:val="32"/>
          <w:szCs w:val="32"/>
        </w:rPr>
        <w:t>%。</w:t>
      </w:r>
      <w:r>
        <w:rPr>
          <w:rFonts w:hint="eastAsia" w:ascii="仿宋_GB2312" w:hAnsi="楷体" w:eastAsia="仿宋_GB2312"/>
          <w:color w:val="auto"/>
          <w:kern w:val="0"/>
          <w:sz w:val="32"/>
          <w:szCs w:val="32"/>
          <w:lang w:eastAsia="zh-CN"/>
        </w:rPr>
        <w:t>变动</w:t>
      </w:r>
      <w:r>
        <w:rPr>
          <w:rFonts w:hint="eastAsia" w:ascii="仿宋_GB2312" w:hAnsi="楷体" w:eastAsia="仿宋_GB2312"/>
          <w:color w:val="auto"/>
          <w:kern w:val="0"/>
          <w:sz w:val="32"/>
          <w:szCs w:val="32"/>
        </w:rPr>
        <w:t>主要是：</w:t>
      </w:r>
      <w:r>
        <w:rPr>
          <w:rFonts w:hint="eastAsia" w:ascii="仿宋_GB2312" w:hAnsi="楷体" w:eastAsia="仿宋_GB2312"/>
          <w:color w:val="auto"/>
          <w:kern w:val="0"/>
          <w:sz w:val="32"/>
          <w:szCs w:val="32"/>
          <w:lang w:val="en-US" w:eastAsia="zh-CN"/>
        </w:rPr>
        <w:t>2018年</w:t>
      </w:r>
      <w:r>
        <w:rPr>
          <w:rFonts w:hint="eastAsia" w:ascii="仿宋_GB2312" w:hAnsi="楷体" w:eastAsia="仿宋_GB2312"/>
          <w:color w:val="auto"/>
          <w:kern w:val="0"/>
          <w:sz w:val="32"/>
          <w:szCs w:val="32"/>
          <w:lang w:eastAsia="zh-CN"/>
        </w:rPr>
        <w:t>公立医院改革资金</w:t>
      </w:r>
      <w:r>
        <w:rPr>
          <w:rFonts w:hint="eastAsia" w:ascii="仿宋_GB2312" w:hAnsi="楷体" w:eastAsia="仿宋_GB2312"/>
          <w:color w:val="auto"/>
          <w:kern w:val="0"/>
          <w:sz w:val="32"/>
          <w:szCs w:val="32"/>
          <w:lang w:val="en-US" w:eastAsia="zh-CN"/>
        </w:rPr>
        <w:t>15714580元</w:t>
      </w:r>
      <w:r>
        <w:rPr>
          <w:rFonts w:hint="eastAsia" w:ascii="仿宋_GB2312" w:hAnsi="楷体" w:eastAsia="仿宋_GB2312"/>
          <w:color w:val="auto"/>
          <w:kern w:val="0"/>
          <w:sz w:val="32"/>
          <w:szCs w:val="32"/>
          <w:lang w:eastAsia="zh-CN"/>
        </w:rPr>
        <w:t>纳入到项目第五类，没有纳入年初财政预算；计划生育转移支付资金</w:t>
      </w:r>
      <w:r>
        <w:rPr>
          <w:rFonts w:hint="eastAsia" w:ascii="仿宋_GB2312" w:hAnsi="楷体" w:eastAsia="仿宋_GB2312"/>
          <w:color w:val="auto"/>
          <w:kern w:val="0"/>
          <w:sz w:val="32"/>
          <w:szCs w:val="32"/>
          <w:lang w:val="en-US" w:eastAsia="zh-CN"/>
        </w:rPr>
        <w:t>650000元从预算股调入社保股，纳入了本单位年初财政预算</w:t>
      </w:r>
      <w:r>
        <w:rPr>
          <w:rFonts w:hint="eastAsia" w:ascii="仿宋_GB2312" w:hAnsi="楷体" w:eastAsia="仿宋_GB2312"/>
          <w:color w:val="auto"/>
          <w:kern w:val="0"/>
          <w:sz w:val="32"/>
          <w:szCs w:val="32"/>
        </w:rPr>
        <w:t>。</w:t>
      </w:r>
    </w:p>
    <w:p>
      <w:pPr>
        <w:keepNext w:val="0"/>
        <w:keepLines w:val="0"/>
        <w:pageBreakBefore w:val="0"/>
        <w:widowControl/>
        <w:numPr>
          <w:ilvl w:val="0"/>
          <w:numId w:val="2"/>
        </w:numPr>
        <w:kinsoku/>
        <w:wordWrap/>
        <w:overflowPunct/>
        <w:topLinePunct w:val="0"/>
        <w:autoSpaceDE/>
        <w:autoSpaceDN/>
        <w:bidi w:val="0"/>
        <w:adjustRightInd/>
        <w:spacing w:line="600" w:lineRule="exact"/>
        <w:ind w:left="0" w:leftChars="0" w:right="0" w:rightChars="0" w:firstLine="636"/>
        <w:jc w:val="both"/>
        <w:textAlignment w:val="auto"/>
        <w:outlineLvl w:val="9"/>
        <w:rPr>
          <w:rFonts w:hint="eastAsia" w:ascii="仿宋_GB2312" w:hAnsi="楷体" w:eastAsia="仿宋_GB2312"/>
          <w:color w:val="auto"/>
          <w:kern w:val="0"/>
          <w:sz w:val="32"/>
          <w:szCs w:val="32"/>
        </w:rPr>
      </w:pPr>
      <w:r>
        <w:rPr>
          <w:rFonts w:hint="eastAsia" w:ascii="仿宋_GB2312" w:hAnsi="楷体" w:eastAsia="仿宋_GB2312"/>
          <w:color w:val="auto"/>
          <w:kern w:val="0"/>
          <w:sz w:val="32"/>
          <w:szCs w:val="32"/>
        </w:rPr>
        <w:t>“三公”经费增减变动原因说明</w:t>
      </w:r>
    </w:p>
    <w:p>
      <w:pPr>
        <w:keepNext w:val="0"/>
        <w:keepLines w:val="0"/>
        <w:pageBreakBefore w:val="0"/>
        <w:widowControl/>
        <w:kinsoku/>
        <w:wordWrap/>
        <w:overflowPunct/>
        <w:topLinePunct w:val="0"/>
        <w:autoSpaceDE/>
        <w:autoSpaceDN/>
        <w:bidi w:val="0"/>
        <w:adjustRightInd/>
        <w:spacing w:line="600" w:lineRule="exact"/>
        <w:ind w:left="0" w:leftChars="0" w:right="0" w:rightChars="0" w:firstLine="636"/>
        <w:jc w:val="both"/>
        <w:textAlignment w:val="auto"/>
        <w:outlineLvl w:val="9"/>
        <w:rPr>
          <w:rFonts w:hint="eastAsia" w:ascii="仿宋_GB2312" w:eastAsia="仿宋_GB2312"/>
          <w:color w:val="auto"/>
          <w:sz w:val="32"/>
          <w:szCs w:val="32"/>
        </w:rPr>
      </w:pPr>
      <w:r>
        <w:rPr>
          <w:rFonts w:ascii="仿宋_GB2312" w:eastAsia="仿宋_GB2312"/>
          <w:color w:val="auto"/>
          <w:sz w:val="32"/>
          <w:szCs w:val="32"/>
        </w:rPr>
        <w:t>2018</w:t>
      </w:r>
      <w:r>
        <w:rPr>
          <w:rFonts w:hint="eastAsia" w:ascii="仿宋_GB2312" w:eastAsia="仿宋_GB2312"/>
          <w:color w:val="auto"/>
          <w:sz w:val="32"/>
          <w:szCs w:val="32"/>
        </w:rPr>
        <w:t>年一般公共预算安排的“三公”经费预算</w:t>
      </w:r>
      <w:r>
        <w:rPr>
          <w:rFonts w:hint="eastAsia" w:ascii="仿宋_GB2312" w:eastAsia="仿宋_GB2312"/>
          <w:color w:val="auto"/>
          <w:sz w:val="32"/>
          <w:szCs w:val="32"/>
          <w:lang w:val="en-US" w:eastAsia="zh-CN"/>
        </w:rPr>
        <w:t>49000</w:t>
      </w:r>
      <w:r>
        <w:rPr>
          <w:rFonts w:hint="eastAsia" w:ascii="仿宋_GB2312" w:eastAsia="仿宋_GB2312"/>
          <w:color w:val="auto"/>
          <w:sz w:val="32"/>
          <w:szCs w:val="32"/>
        </w:rPr>
        <w:t>元，比2017年减少</w:t>
      </w:r>
      <w:r>
        <w:rPr>
          <w:rFonts w:hint="eastAsia" w:ascii="仿宋_GB2312" w:eastAsia="仿宋_GB2312"/>
          <w:color w:val="auto"/>
          <w:sz w:val="32"/>
          <w:szCs w:val="32"/>
          <w:lang w:val="en-US" w:eastAsia="zh-CN"/>
        </w:rPr>
        <w:t>44000</w:t>
      </w:r>
      <w:r>
        <w:rPr>
          <w:rFonts w:hint="eastAsia" w:ascii="仿宋_GB2312" w:eastAsia="仿宋_GB2312"/>
          <w:color w:val="auto"/>
          <w:sz w:val="32"/>
          <w:szCs w:val="32"/>
        </w:rPr>
        <w:t>元，</w:t>
      </w:r>
      <w:r>
        <w:rPr>
          <w:rFonts w:hint="eastAsia" w:ascii="仿宋_GB2312" w:eastAsia="仿宋_GB2312"/>
          <w:color w:val="auto"/>
          <w:sz w:val="32"/>
          <w:szCs w:val="32"/>
          <w:lang w:eastAsia="zh-CN"/>
        </w:rPr>
        <w:t>其中：</w:t>
      </w:r>
      <w:r>
        <w:rPr>
          <w:rFonts w:hint="eastAsia" w:ascii="仿宋_GB2312" w:eastAsia="仿宋_GB2312"/>
          <w:color w:val="auto"/>
          <w:sz w:val="32"/>
          <w:szCs w:val="32"/>
        </w:rPr>
        <w:t>公务接待费</w:t>
      </w:r>
      <w:r>
        <w:rPr>
          <w:rFonts w:hint="eastAsia" w:ascii="仿宋_GB2312" w:eastAsia="仿宋_GB2312"/>
          <w:color w:val="auto"/>
          <w:sz w:val="32"/>
          <w:szCs w:val="32"/>
          <w:lang w:val="en-US" w:eastAsia="zh-CN"/>
        </w:rPr>
        <w:t>3000</w:t>
      </w:r>
      <w:r>
        <w:rPr>
          <w:rFonts w:hint="eastAsia" w:ascii="仿宋_GB2312" w:eastAsia="仿宋_GB2312"/>
          <w:color w:val="auto"/>
          <w:sz w:val="32"/>
          <w:szCs w:val="32"/>
        </w:rPr>
        <w:t>元，</w:t>
      </w:r>
      <w:r>
        <w:rPr>
          <w:rFonts w:hint="eastAsia" w:ascii="仿宋_GB2312" w:eastAsia="仿宋_GB2312"/>
          <w:color w:val="auto"/>
          <w:sz w:val="32"/>
          <w:szCs w:val="32"/>
          <w:lang w:eastAsia="zh-CN"/>
        </w:rPr>
        <w:t>与上年持平；</w:t>
      </w:r>
      <w:r>
        <w:rPr>
          <w:rFonts w:hint="eastAsia" w:ascii="仿宋_GB2312" w:eastAsia="仿宋_GB2312"/>
          <w:color w:val="auto"/>
          <w:sz w:val="32"/>
          <w:szCs w:val="32"/>
        </w:rPr>
        <w:t>公务用车运行维护费</w:t>
      </w:r>
      <w:r>
        <w:rPr>
          <w:rFonts w:hint="eastAsia" w:ascii="仿宋_GB2312" w:eastAsia="仿宋_GB2312"/>
          <w:color w:val="auto"/>
          <w:sz w:val="32"/>
          <w:szCs w:val="32"/>
          <w:lang w:val="en-US" w:eastAsia="zh-CN"/>
        </w:rPr>
        <w:t>46000</w:t>
      </w:r>
      <w:r>
        <w:rPr>
          <w:rFonts w:hint="eastAsia" w:ascii="仿宋_GB2312" w:eastAsia="仿宋_GB2312"/>
          <w:color w:val="auto"/>
          <w:sz w:val="32"/>
          <w:szCs w:val="32"/>
        </w:rPr>
        <w:t>元，比上年减少</w:t>
      </w:r>
      <w:r>
        <w:rPr>
          <w:rFonts w:hint="eastAsia" w:ascii="仿宋_GB2312" w:eastAsia="仿宋_GB2312"/>
          <w:color w:val="auto"/>
          <w:sz w:val="32"/>
          <w:szCs w:val="32"/>
          <w:lang w:val="en-US" w:eastAsia="zh-CN"/>
        </w:rPr>
        <w:t>44000</w:t>
      </w:r>
      <w:r>
        <w:rPr>
          <w:rFonts w:hint="eastAsia" w:ascii="仿宋_GB2312" w:eastAsia="仿宋_GB2312"/>
          <w:color w:val="auto"/>
          <w:sz w:val="32"/>
          <w:szCs w:val="32"/>
        </w:rPr>
        <w:t>元。</w:t>
      </w:r>
      <w:r>
        <w:rPr>
          <w:rFonts w:hint="eastAsia" w:ascii="仿宋_GB2312" w:eastAsia="仿宋_GB2312"/>
          <w:color w:val="auto"/>
          <w:sz w:val="32"/>
          <w:szCs w:val="32"/>
          <w:lang w:eastAsia="zh-CN"/>
        </w:rPr>
        <w:t>原因是公车运行费用减少</w:t>
      </w:r>
      <w:r>
        <w:rPr>
          <w:rFonts w:hint="eastAsia" w:ascii="仿宋_GB2312" w:eastAsia="仿宋_GB2312"/>
          <w:color w:val="auto"/>
          <w:sz w:val="32"/>
          <w:szCs w:val="32"/>
          <w:lang w:val="en-US" w:eastAsia="zh-CN"/>
        </w:rPr>
        <w:t>14000元/每辆。</w:t>
      </w:r>
    </w:p>
    <w:p>
      <w:pPr>
        <w:keepNext w:val="0"/>
        <w:keepLines w:val="0"/>
        <w:pageBreakBefore w:val="0"/>
        <w:widowControl/>
        <w:kinsoku/>
        <w:wordWrap/>
        <w:overflowPunct/>
        <w:topLinePunct w:val="0"/>
        <w:autoSpaceDE/>
        <w:autoSpaceDN/>
        <w:bidi w:val="0"/>
        <w:adjustRightInd/>
        <w:spacing w:line="600" w:lineRule="exact"/>
        <w:ind w:left="0" w:leftChars="0" w:right="0" w:rightChars="0" w:firstLine="636"/>
        <w:jc w:val="both"/>
        <w:textAlignment w:val="auto"/>
        <w:outlineLvl w:val="9"/>
        <w:rPr>
          <w:rFonts w:hint="eastAsia" w:ascii="仿宋_GB2312" w:hAnsi="楷体" w:eastAsia="仿宋_GB2312"/>
          <w:color w:val="auto"/>
          <w:kern w:val="0"/>
          <w:sz w:val="32"/>
          <w:szCs w:val="32"/>
        </w:rPr>
      </w:pPr>
      <w:r>
        <w:rPr>
          <w:rFonts w:hint="eastAsia" w:ascii="仿宋_GB2312" w:hAnsi="楷体" w:eastAsia="仿宋_GB2312"/>
          <w:color w:val="auto"/>
          <w:kern w:val="0"/>
          <w:sz w:val="32"/>
          <w:szCs w:val="32"/>
        </w:rPr>
        <w:t>三、机关运行经费增减变动原因说明</w:t>
      </w:r>
    </w:p>
    <w:p>
      <w:pPr>
        <w:keepNext w:val="0"/>
        <w:keepLines w:val="0"/>
        <w:pageBreakBefore w:val="0"/>
        <w:widowControl/>
        <w:kinsoku/>
        <w:wordWrap/>
        <w:overflowPunct/>
        <w:topLinePunct w:val="0"/>
        <w:autoSpaceDE/>
        <w:autoSpaceDN/>
        <w:bidi w:val="0"/>
        <w:adjustRightInd/>
        <w:spacing w:line="600" w:lineRule="exact"/>
        <w:ind w:left="0" w:leftChars="0" w:right="0" w:rightChars="0" w:firstLine="636"/>
        <w:jc w:val="both"/>
        <w:textAlignment w:val="auto"/>
        <w:outlineLvl w:val="9"/>
        <w:rPr>
          <w:rFonts w:hint="eastAsia" w:ascii="仿宋_GB2312" w:hAnsi="仿宋" w:eastAsia="仿宋_GB2312"/>
          <w:color w:val="auto"/>
          <w:kern w:val="0"/>
          <w:sz w:val="32"/>
          <w:szCs w:val="32"/>
        </w:rPr>
      </w:pPr>
      <w:r>
        <w:rPr>
          <w:rFonts w:hint="eastAsia" w:ascii="仿宋_GB2312" w:hAnsi="仿宋" w:eastAsia="仿宋_GB2312"/>
          <w:color w:val="auto"/>
          <w:kern w:val="0"/>
          <w:sz w:val="32"/>
          <w:szCs w:val="32"/>
          <w:lang w:eastAsia="zh-CN"/>
        </w:rPr>
        <w:t>襄汾县卫生和计划生育局</w:t>
      </w:r>
      <w:r>
        <w:rPr>
          <w:rFonts w:hint="eastAsia" w:ascii="仿宋_GB2312" w:hAnsi="仿宋" w:eastAsia="仿宋_GB2312"/>
          <w:color w:val="auto"/>
          <w:kern w:val="0"/>
          <w:sz w:val="32"/>
          <w:szCs w:val="32"/>
        </w:rPr>
        <w:t>2018年机关运行经费财政拨款预算</w:t>
      </w:r>
      <w:r>
        <w:rPr>
          <w:rFonts w:hint="eastAsia" w:ascii="仿宋_GB2312" w:hAnsi="仿宋" w:eastAsia="仿宋_GB2312"/>
          <w:color w:val="auto"/>
          <w:kern w:val="0"/>
          <w:sz w:val="32"/>
          <w:szCs w:val="32"/>
          <w:lang w:val="en-US" w:eastAsia="zh-CN"/>
        </w:rPr>
        <w:t>446090</w:t>
      </w:r>
      <w:r>
        <w:rPr>
          <w:rFonts w:hint="eastAsia" w:ascii="仿宋_GB2312" w:hAnsi="仿宋" w:eastAsia="仿宋_GB2312"/>
          <w:color w:val="auto"/>
          <w:kern w:val="0"/>
          <w:sz w:val="32"/>
          <w:szCs w:val="32"/>
        </w:rPr>
        <w:t>元，比2017年预算增加</w:t>
      </w:r>
      <w:r>
        <w:rPr>
          <w:rFonts w:hint="eastAsia" w:ascii="仿宋_GB2312" w:hAnsi="仿宋" w:eastAsia="仿宋_GB2312"/>
          <w:color w:val="auto"/>
          <w:kern w:val="0"/>
          <w:sz w:val="32"/>
          <w:szCs w:val="32"/>
          <w:lang w:val="en-US" w:eastAsia="zh-CN"/>
        </w:rPr>
        <w:t>99200</w:t>
      </w:r>
      <w:r>
        <w:rPr>
          <w:rFonts w:hint="eastAsia" w:ascii="仿宋_GB2312" w:hAnsi="仿宋" w:eastAsia="仿宋_GB2312"/>
          <w:color w:val="auto"/>
          <w:kern w:val="0"/>
          <w:sz w:val="32"/>
          <w:szCs w:val="32"/>
        </w:rPr>
        <w:t>元，增长</w:t>
      </w:r>
      <w:r>
        <w:rPr>
          <w:rFonts w:hint="eastAsia" w:ascii="仿宋_GB2312" w:hAnsi="仿宋" w:eastAsia="仿宋_GB2312"/>
          <w:color w:val="auto"/>
          <w:kern w:val="0"/>
          <w:sz w:val="32"/>
          <w:szCs w:val="32"/>
          <w:lang w:val="en-US" w:eastAsia="zh-CN"/>
        </w:rPr>
        <w:t>28.60</w:t>
      </w:r>
      <w:r>
        <w:rPr>
          <w:rFonts w:hint="eastAsia" w:ascii="仿宋_GB2312" w:hAnsi="仿宋" w:eastAsia="仿宋_GB2312"/>
          <w:color w:val="auto"/>
          <w:kern w:val="0"/>
          <w:sz w:val="32"/>
          <w:szCs w:val="32"/>
        </w:rPr>
        <w:t>%,原因是</w:t>
      </w:r>
      <w:r>
        <w:rPr>
          <w:rFonts w:hint="eastAsia" w:ascii="仿宋_GB2312" w:hAnsi="仿宋" w:eastAsia="仿宋_GB2312"/>
          <w:color w:val="auto"/>
          <w:kern w:val="0"/>
          <w:sz w:val="32"/>
          <w:szCs w:val="32"/>
          <w:lang w:val="en-US" w:eastAsia="zh-CN"/>
        </w:rPr>
        <w:t>2018年将</w:t>
      </w:r>
      <w:r>
        <w:rPr>
          <w:rFonts w:hint="eastAsia" w:ascii="仿宋_GB2312" w:hAnsi="仿宋" w:eastAsia="仿宋_GB2312"/>
          <w:color w:val="auto"/>
          <w:kern w:val="0"/>
          <w:sz w:val="32"/>
          <w:szCs w:val="32"/>
          <w:lang w:eastAsia="zh-CN"/>
        </w:rPr>
        <w:t>行政人员的车改补贴列入其他交通费用</w:t>
      </w:r>
      <w:r>
        <w:rPr>
          <w:rFonts w:hint="eastAsia" w:ascii="仿宋_GB2312" w:hAnsi="仿宋" w:eastAsia="仿宋_GB2312"/>
          <w:color w:val="auto"/>
          <w:kern w:val="0"/>
          <w:sz w:val="32"/>
          <w:szCs w:val="32"/>
        </w:rPr>
        <w:t>。</w:t>
      </w:r>
    </w:p>
    <w:p>
      <w:pPr>
        <w:keepNext w:val="0"/>
        <w:keepLines w:val="0"/>
        <w:pageBreakBefore w:val="0"/>
        <w:widowControl/>
        <w:kinsoku/>
        <w:wordWrap/>
        <w:overflowPunct/>
        <w:topLinePunct w:val="0"/>
        <w:autoSpaceDE/>
        <w:autoSpaceDN/>
        <w:bidi w:val="0"/>
        <w:adjustRightInd/>
        <w:spacing w:line="600" w:lineRule="exact"/>
        <w:ind w:left="0" w:leftChars="0" w:right="0" w:rightChars="0" w:firstLine="636"/>
        <w:jc w:val="both"/>
        <w:textAlignment w:val="auto"/>
        <w:outlineLvl w:val="9"/>
        <w:rPr>
          <w:rFonts w:hint="eastAsia" w:ascii="仿宋_GB2312" w:hAnsi="仿宋" w:eastAsia="仿宋_GB2312"/>
          <w:color w:val="auto"/>
          <w:kern w:val="0"/>
          <w:sz w:val="32"/>
          <w:szCs w:val="32"/>
        </w:rPr>
      </w:pPr>
      <w:r>
        <w:rPr>
          <w:rFonts w:hint="eastAsia" w:ascii="仿宋_GB2312" w:hAnsi="仿宋" w:eastAsia="仿宋_GB2312"/>
          <w:color w:val="auto"/>
          <w:kern w:val="0"/>
          <w:sz w:val="32"/>
          <w:szCs w:val="32"/>
        </w:rPr>
        <w:t>四、政府采购情况</w:t>
      </w:r>
    </w:p>
    <w:p>
      <w:pPr>
        <w:keepNext w:val="0"/>
        <w:keepLines w:val="0"/>
        <w:pageBreakBefore w:val="0"/>
        <w:widowControl/>
        <w:kinsoku/>
        <w:wordWrap/>
        <w:overflowPunct/>
        <w:topLinePunct w:val="0"/>
        <w:autoSpaceDE/>
        <w:autoSpaceDN/>
        <w:bidi w:val="0"/>
        <w:adjustRightInd/>
        <w:spacing w:line="600" w:lineRule="exact"/>
        <w:ind w:left="0" w:leftChars="0" w:right="0" w:rightChars="0" w:firstLine="636"/>
        <w:jc w:val="both"/>
        <w:textAlignment w:val="auto"/>
        <w:outlineLvl w:val="9"/>
        <w:rPr>
          <w:rFonts w:hint="eastAsia" w:ascii="仿宋_GB2312" w:hAnsi="仿宋" w:eastAsia="仿宋_GB2312"/>
          <w:color w:val="auto"/>
          <w:kern w:val="0"/>
          <w:sz w:val="32"/>
          <w:szCs w:val="32"/>
        </w:rPr>
      </w:pPr>
      <w:r>
        <w:rPr>
          <w:rFonts w:hint="eastAsia" w:ascii="仿宋_GB2312" w:hAnsi="仿宋" w:eastAsia="仿宋_GB2312"/>
          <w:color w:val="auto"/>
          <w:kern w:val="0"/>
          <w:sz w:val="32"/>
          <w:szCs w:val="32"/>
        </w:rPr>
        <w:t>2018年</w:t>
      </w:r>
      <w:r>
        <w:rPr>
          <w:rFonts w:hint="eastAsia" w:ascii="仿宋_GB2312" w:hAnsi="仿宋" w:eastAsia="仿宋_GB2312"/>
          <w:color w:val="auto"/>
          <w:kern w:val="0"/>
          <w:sz w:val="32"/>
          <w:szCs w:val="32"/>
          <w:lang w:eastAsia="zh-CN"/>
        </w:rPr>
        <w:t>襄汾县卫生和计划生育局</w:t>
      </w:r>
      <w:r>
        <w:rPr>
          <w:rFonts w:hint="eastAsia" w:ascii="仿宋_GB2312" w:hAnsi="仿宋" w:eastAsia="仿宋_GB2312"/>
          <w:color w:val="auto"/>
          <w:kern w:val="0"/>
          <w:sz w:val="32"/>
          <w:szCs w:val="32"/>
        </w:rPr>
        <w:t>政府采购预算总额</w:t>
      </w:r>
      <w:r>
        <w:rPr>
          <w:rFonts w:hint="eastAsia" w:ascii="仿宋_GB2312" w:hAnsi="仿宋" w:eastAsia="仿宋_GB2312"/>
          <w:color w:val="auto"/>
          <w:kern w:val="0"/>
          <w:sz w:val="32"/>
          <w:szCs w:val="32"/>
          <w:lang w:val="en-US" w:eastAsia="zh-CN"/>
        </w:rPr>
        <w:t>320000</w:t>
      </w:r>
      <w:r>
        <w:rPr>
          <w:rFonts w:hint="eastAsia" w:ascii="仿宋_GB2312" w:hAnsi="仿宋" w:eastAsia="仿宋_GB2312"/>
          <w:color w:val="auto"/>
          <w:kern w:val="0"/>
          <w:sz w:val="32"/>
          <w:szCs w:val="32"/>
        </w:rPr>
        <w:t>元，其中：政府采购货物预算</w:t>
      </w:r>
      <w:r>
        <w:rPr>
          <w:rFonts w:hint="eastAsia" w:ascii="仿宋_GB2312" w:hAnsi="仿宋" w:eastAsia="仿宋_GB2312"/>
          <w:color w:val="auto"/>
          <w:kern w:val="0"/>
          <w:sz w:val="32"/>
          <w:szCs w:val="32"/>
          <w:lang w:val="en-US" w:eastAsia="zh-CN"/>
        </w:rPr>
        <w:t>320000</w:t>
      </w:r>
      <w:r>
        <w:rPr>
          <w:rFonts w:hint="eastAsia" w:ascii="仿宋_GB2312" w:hAnsi="仿宋" w:eastAsia="仿宋_GB2312"/>
          <w:color w:val="auto"/>
          <w:kern w:val="0"/>
          <w:sz w:val="32"/>
          <w:szCs w:val="32"/>
        </w:rPr>
        <w:t>元</w:t>
      </w:r>
      <w:r>
        <w:rPr>
          <w:rFonts w:hint="eastAsia" w:ascii="仿宋_GB2312" w:hAnsi="仿宋" w:eastAsia="仿宋_GB2312"/>
          <w:color w:val="auto"/>
          <w:kern w:val="0"/>
          <w:sz w:val="32"/>
          <w:szCs w:val="32"/>
          <w:lang w:eastAsia="zh-CN"/>
        </w:rPr>
        <w:t>，用于机关办公设备购置及基层医疗机构信息化建设</w:t>
      </w:r>
      <w:r>
        <w:rPr>
          <w:rFonts w:hint="eastAsia" w:ascii="仿宋_GB2312" w:hAnsi="仿宋" w:eastAsia="仿宋_GB2312"/>
          <w:color w:val="auto"/>
          <w:kern w:val="0"/>
          <w:sz w:val="32"/>
          <w:szCs w:val="32"/>
        </w:rPr>
        <w:t>。</w:t>
      </w:r>
    </w:p>
    <w:p>
      <w:pPr>
        <w:keepNext w:val="0"/>
        <w:keepLines w:val="0"/>
        <w:pageBreakBefore w:val="0"/>
        <w:widowControl/>
        <w:kinsoku/>
        <w:wordWrap/>
        <w:overflowPunct/>
        <w:topLinePunct w:val="0"/>
        <w:autoSpaceDE/>
        <w:autoSpaceDN/>
        <w:bidi w:val="0"/>
        <w:adjustRightInd/>
        <w:spacing w:line="600" w:lineRule="exact"/>
        <w:ind w:left="0" w:leftChars="0" w:right="0" w:rightChars="0" w:firstLine="636"/>
        <w:jc w:val="both"/>
        <w:textAlignment w:val="auto"/>
        <w:outlineLvl w:val="9"/>
        <w:rPr>
          <w:rFonts w:hint="eastAsia" w:ascii="仿宋_GB2312" w:hAnsi="仿宋" w:eastAsia="仿宋_GB2312"/>
          <w:kern w:val="0"/>
          <w:sz w:val="32"/>
          <w:szCs w:val="32"/>
        </w:rPr>
      </w:pPr>
      <w:r>
        <w:rPr>
          <w:rFonts w:hint="eastAsia" w:ascii="仿宋_GB2312" w:hAnsi="楷体" w:eastAsia="仿宋_GB2312"/>
          <w:kern w:val="0"/>
          <w:sz w:val="32"/>
          <w:szCs w:val="32"/>
        </w:rPr>
        <w:t>五、</w:t>
      </w:r>
      <w:r>
        <w:rPr>
          <w:rFonts w:hint="eastAsia" w:ascii="仿宋_GB2312" w:hAnsi="仿宋" w:eastAsia="仿宋_GB2312"/>
          <w:kern w:val="0"/>
          <w:sz w:val="32"/>
          <w:szCs w:val="32"/>
        </w:rPr>
        <w:t>绩效管理情况</w:t>
      </w:r>
    </w:p>
    <w:p>
      <w:pPr>
        <w:keepNext w:val="0"/>
        <w:keepLines w:val="0"/>
        <w:pageBreakBefore w:val="0"/>
        <w:widowControl/>
        <w:kinsoku/>
        <w:wordWrap/>
        <w:overflowPunct/>
        <w:topLinePunct w:val="0"/>
        <w:autoSpaceDE/>
        <w:autoSpaceDN/>
        <w:bidi w:val="0"/>
        <w:adjustRightInd/>
        <w:spacing w:line="600" w:lineRule="exact"/>
        <w:ind w:left="0" w:leftChars="0" w:right="0" w:rightChars="0" w:firstLine="636"/>
        <w:jc w:val="both"/>
        <w:textAlignment w:val="auto"/>
        <w:outlineLvl w:val="9"/>
        <w:rPr>
          <w:rFonts w:hint="eastAsia" w:ascii="仿宋_GB2312" w:hAnsi="楷体" w:eastAsia="仿宋_GB2312"/>
          <w:color w:val="auto"/>
          <w:kern w:val="0"/>
          <w:sz w:val="32"/>
          <w:szCs w:val="32"/>
        </w:rPr>
      </w:pPr>
      <w:r>
        <w:rPr>
          <w:rFonts w:hint="eastAsia" w:ascii="仿宋_GB2312" w:hAnsi="仿宋" w:eastAsia="仿宋_GB2312"/>
          <w:color w:val="auto"/>
          <w:kern w:val="0"/>
          <w:sz w:val="32"/>
          <w:szCs w:val="32"/>
        </w:rPr>
        <w:t>2018年襄汾县卫生和计划生育局实行绩效目标管理的项目</w:t>
      </w:r>
      <w:r>
        <w:rPr>
          <w:rFonts w:hint="eastAsia" w:ascii="仿宋_GB2312" w:hAnsi="仿宋" w:eastAsia="仿宋_GB2312"/>
          <w:color w:val="auto"/>
          <w:kern w:val="0"/>
          <w:sz w:val="32"/>
          <w:szCs w:val="32"/>
          <w:lang w:val="en-US" w:eastAsia="zh-CN"/>
        </w:rPr>
        <w:t>5</w:t>
      </w:r>
      <w:r>
        <w:rPr>
          <w:rFonts w:hint="eastAsia" w:ascii="仿宋_GB2312" w:hAnsi="仿宋" w:eastAsia="仿宋_GB2312"/>
          <w:color w:val="auto"/>
          <w:kern w:val="0"/>
          <w:sz w:val="32"/>
          <w:szCs w:val="32"/>
        </w:rPr>
        <w:t>个</w:t>
      </w:r>
      <w:r>
        <w:rPr>
          <w:rFonts w:hint="eastAsia" w:ascii="仿宋_GB2312" w:hAnsi="仿宋" w:eastAsia="仿宋_GB2312"/>
          <w:color w:val="auto"/>
          <w:kern w:val="0"/>
          <w:sz w:val="32"/>
          <w:szCs w:val="32"/>
          <w:lang w:eastAsia="zh-CN"/>
        </w:rPr>
        <w:t>，分别为基本公共卫生项目资金，公立医院改革药品零差率资金，艾滋病防治项目、计划生育奖励资金、计划生育事业县级配套资金。</w:t>
      </w:r>
    </w:p>
    <w:p>
      <w:pPr>
        <w:keepNext w:val="0"/>
        <w:keepLines w:val="0"/>
        <w:pageBreakBefore w:val="0"/>
        <w:widowControl/>
        <w:kinsoku/>
        <w:wordWrap/>
        <w:overflowPunct/>
        <w:topLinePunct w:val="0"/>
        <w:autoSpaceDE/>
        <w:autoSpaceDN/>
        <w:bidi w:val="0"/>
        <w:adjustRightInd/>
        <w:spacing w:line="600" w:lineRule="exact"/>
        <w:ind w:left="0" w:leftChars="0" w:right="0" w:rightChars="0" w:firstLine="636"/>
        <w:jc w:val="both"/>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rPr>
        <w:t>六、其他说明</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0"/>
        <w:jc w:val="both"/>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国有资产占有使用情况</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0"/>
        <w:jc w:val="both"/>
        <w:textAlignment w:val="auto"/>
        <w:outlineLvl w:val="9"/>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（一）车辆情况：截止2017年底，实有车辆56辆，其中：局机关1辆，下属单位55辆。</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0"/>
        <w:jc w:val="both"/>
        <w:textAlignment w:val="auto"/>
        <w:outlineLvl w:val="9"/>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（二）国有资产占有使用情况：截至2017年底，资产总量为210309291.14元，其中土地、房屋及构筑物47003582.40 元，通用设备32238434.99 元，专用设备125077711.01 元，文物和陈列品300.00 元，图书、档案34875.17元，家具、用具、装具及动植物5592677.57 元，无形资产361710.00元。</w:t>
      </w:r>
    </w:p>
    <w:p>
      <w:pPr>
        <w:keepNext w:val="0"/>
        <w:keepLines w:val="0"/>
        <w:pageBreakBefore w:val="0"/>
        <w:widowControl/>
        <w:kinsoku/>
        <w:wordWrap/>
        <w:overflowPunct/>
        <w:topLinePunct w:val="0"/>
        <w:autoSpaceDE/>
        <w:autoSpaceDN/>
        <w:bidi w:val="0"/>
        <w:adjustRightInd/>
        <w:snapToGrid w:val="0"/>
        <w:spacing w:line="536" w:lineRule="exact"/>
        <w:ind w:left="0" w:leftChars="0" w:right="0" w:rightChars="0" w:firstLine="640"/>
        <w:jc w:val="both"/>
        <w:textAlignment w:val="auto"/>
        <w:outlineLvl w:val="9"/>
        <w:rPr>
          <w:rFonts w:hint="eastAsia" w:ascii="仿宋_GB2312" w:hAnsi="楷体" w:eastAsia="仿宋_GB2312"/>
          <w:kern w:val="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36" w:lineRule="exact"/>
        <w:ind w:left="0" w:leftChars="0" w:right="0" w:rightChars="0" w:firstLine="640"/>
        <w:jc w:val="both"/>
        <w:textAlignment w:val="auto"/>
        <w:outlineLvl w:val="9"/>
        <w:rPr>
          <w:rFonts w:hint="eastAsia" w:ascii="仿宋_GB2312" w:hAnsi="楷体" w:eastAsia="仿宋_GB2312"/>
          <w:kern w:val="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36" w:lineRule="exact"/>
        <w:ind w:left="0" w:leftChars="0" w:right="0" w:rightChars="0" w:firstLine="640"/>
        <w:jc w:val="both"/>
        <w:textAlignment w:val="auto"/>
        <w:outlineLvl w:val="9"/>
        <w:rPr>
          <w:rFonts w:hint="eastAsia" w:ascii="仿宋_GB2312" w:hAnsi="楷体" w:eastAsia="仿宋_GB2312"/>
          <w:kern w:val="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36" w:lineRule="exact"/>
        <w:ind w:left="0" w:leftChars="0" w:right="0" w:rightChars="0" w:firstLine="640"/>
        <w:jc w:val="both"/>
        <w:textAlignment w:val="auto"/>
        <w:outlineLvl w:val="9"/>
        <w:rPr>
          <w:rFonts w:hint="eastAsia" w:ascii="仿宋_GB2312" w:hAnsi="楷体" w:eastAsia="仿宋_GB2312"/>
          <w:kern w:val="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36" w:lineRule="exact"/>
        <w:ind w:left="0" w:leftChars="0" w:right="0" w:rightChars="0" w:firstLine="640"/>
        <w:jc w:val="both"/>
        <w:textAlignment w:val="auto"/>
        <w:outlineLvl w:val="9"/>
        <w:rPr>
          <w:rFonts w:hint="eastAsia" w:ascii="仿宋_GB2312" w:hAnsi="楷体" w:eastAsia="仿宋_GB2312"/>
          <w:kern w:val="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36" w:lineRule="exact"/>
        <w:ind w:left="0" w:leftChars="0" w:right="0" w:rightChars="0" w:firstLine="640"/>
        <w:jc w:val="both"/>
        <w:textAlignment w:val="auto"/>
        <w:outlineLvl w:val="9"/>
        <w:rPr>
          <w:rFonts w:hint="eastAsia" w:ascii="仿宋_GB2312" w:hAnsi="楷体" w:eastAsia="仿宋_GB2312"/>
          <w:kern w:val="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36" w:lineRule="exact"/>
        <w:ind w:left="0" w:leftChars="0" w:right="0" w:rightChars="0" w:firstLine="640"/>
        <w:jc w:val="both"/>
        <w:textAlignment w:val="auto"/>
        <w:outlineLvl w:val="9"/>
        <w:rPr>
          <w:rFonts w:hint="eastAsia" w:ascii="仿宋_GB2312" w:hAnsi="楷体" w:eastAsia="仿宋_GB2312"/>
          <w:kern w:val="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36" w:lineRule="exact"/>
        <w:ind w:left="0" w:leftChars="0" w:right="0" w:rightChars="0" w:firstLine="640"/>
        <w:jc w:val="both"/>
        <w:textAlignment w:val="auto"/>
        <w:outlineLvl w:val="9"/>
        <w:rPr>
          <w:rFonts w:hint="eastAsia" w:ascii="仿宋_GB2312" w:hAnsi="楷体" w:eastAsia="仿宋_GB2312"/>
          <w:kern w:val="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36" w:lineRule="exact"/>
        <w:ind w:left="0" w:leftChars="0" w:right="0" w:rightChars="0" w:firstLine="640"/>
        <w:jc w:val="both"/>
        <w:textAlignment w:val="auto"/>
        <w:outlineLvl w:val="9"/>
        <w:rPr>
          <w:rFonts w:hint="eastAsia" w:ascii="仿宋_GB2312" w:hAnsi="楷体" w:eastAsia="仿宋_GB2312"/>
          <w:kern w:val="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36" w:lineRule="exact"/>
        <w:ind w:left="0" w:leftChars="0" w:right="0" w:rightChars="0" w:firstLine="640"/>
        <w:jc w:val="both"/>
        <w:textAlignment w:val="auto"/>
        <w:outlineLvl w:val="9"/>
        <w:rPr>
          <w:rFonts w:hint="eastAsia" w:ascii="仿宋_GB2312" w:hAnsi="楷体" w:eastAsia="仿宋_GB2312"/>
          <w:kern w:val="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36" w:lineRule="exact"/>
        <w:ind w:left="0" w:leftChars="0" w:right="0" w:rightChars="0" w:firstLine="640"/>
        <w:jc w:val="both"/>
        <w:textAlignment w:val="auto"/>
        <w:outlineLvl w:val="9"/>
        <w:rPr>
          <w:rFonts w:hint="eastAsia" w:ascii="仿宋_GB2312" w:hAnsi="楷体" w:eastAsia="仿宋_GB2312"/>
          <w:kern w:val="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36" w:lineRule="exact"/>
        <w:ind w:left="0" w:leftChars="0" w:right="0" w:rightChars="0" w:firstLine="640"/>
        <w:jc w:val="both"/>
        <w:textAlignment w:val="auto"/>
        <w:outlineLvl w:val="9"/>
        <w:rPr>
          <w:rFonts w:hint="eastAsia" w:ascii="仿宋_GB2312" w:hAnsi="楷体" w:eastAsia="仿宋_GB2312"/>
          <w:kern w:val="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36" w:lineRule="exact"/>
        <w:ind w:left="0" w:leftChars="0" w:right="0" w:rightChars="0" w:firstLine="640"/>
        <w:jc w:val="both"/>
        <w:textAlignment w:val="auto"/>
        <w:outlineLvl w:val="9"/>
        <w:rPr>
          <w:rFonts w:hint="eastAsia" w:ascii="仿宋_GB2312" w:hAnsi="楷体" w:eastAsia="仿宋_GB2312"/>
          <w:kern w:val="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36" w:lineRule="exact"/>
        <w:ind w:left="0" w:leftChars="0" w:right="0" w:rightChars="0" w:firstLine="640"/>
        <w:jc w:val="both"/>
        <w:textAlignment w:val="auto"/>
        <w:outlineLvl w:val="9"/>
        <w:rPr>
          <w:rFonts w:hint="eastAsia" w:ascii="仿宋_GB2312" w:hAnsi="楷体" w:eastAsia="仿宋_GB2312"/>
          <w:kern w:val="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36" w:lineRule="exact"/>
        <w:ind w:right="0" w:rightChars="0"/>
        <w:jc w:val="both"/>
        <w:textAlignment w:val="auto"/>
        <w:outlineLvl w:val="9"/>
        <w:rPr>
          <w:rFonts w:hint="eastAsia"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jc w:val="center"/>
        <w:rPr>
          <w:rFonts w:hint="eastAsia" w:ascii="黑体" w:hAnsi="Times New Roman" w:eastAsia="黑体"/>
          <w:kern w:val="0"/>
          <w:sz w:val="32"/>
          <w:szCs w:val="32"/>
        </w:rPr>
      </w:pP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（一）基本支出</w:t>
      </w:r>
      <w:r>
        <w:rPr>
          <w:rFonts w:hint="eastAsia" w:ascii="仿宋_GB2312" w:hAnsi="仿宋" w:eastAsia="仿宋_GB2312"/>
          <w:kern w:val="0"/>
          <w:sz w:val="32"/>
          <w:szCs w:val="32"/>
        </w:rPr>
        <w:t>：指为保障机构正常运转、完成日常</w:t>
      </w:r>
    </w:p>
    <w:p>
      <w:pPr>
        <w:widowControl/>
        <w:snapToGrid w:val="0"/>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工作任务而发生的人员支出和公用支出。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（二）项目支出</w:t>
      </w:r>
      <w:r>
        <w:rPr>
          <w:rFonts w:hint="eastAsia" w:ascii="仿宋_GB2312" w:hAnsi="仿宋" w:eastAsia="仿宋_GB2312"/>
          <w:kern w:val="0"/>
          <w:sz w:val="32"/>
          <w:szCs w:val="32"/>
        </w:rPr>
        <w:t>：指在基本支出之外为完成特定行政任</w:t>
      </w:r>
    </w:p>
    <w:p>
      <w:pPr>
        <w:widowControl/>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务和事业发展目标所发生的支出。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（三）“三公”经费</w:t>
      </w:r>
      <w:r>
        <w:rPr>
          <w:rFonts w:hint="eastAsia" w:ascii="仿宋_GB2312" w:hAnsi="仿宋" w:eastAsia="仿宋_GB2312"/>
          <w:kern w:val="0"/>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（四）机关运行经费</w:t>
      </w:r>
      <w:r>
        <w:rPr>
          <w:rFonts w:hint="eastAsia" w:ascii="仿宋_GB2312" w:hAnsi="仿宋" w:eastAsia="仿宋_GB2312"/>
          <w:kern w:val="0"/>
          <w:sz w:val="32"/>
          <w:szCs w:val="32"/>
        </w:rPr>
        <w:t>：指行政单位和参照公务员法管理的事业单位使用一般公共预算安排的基本支出中的日常公用经费支出。</w:t>
      </w:r>
    </w:p>
    <w:p>
      <w:pPr>
        <w:widowControl/>
        <w:snapToGrid w:val="0"/>
        <w:spacing w:line="560" w:lineRule="exact"/>
        <w:ind w:firstLine="640"/>
        <w:rPr>
          <w:rFonts w:hint="eastAsia" w:ascii="仿宋_GB2312" w:hAnsi="仿宋" w:eastAsia="仿宋_GB2312"/>
          <w:kern w:val="0"/>
          <w:sz w:val="32"/>
          <w:szCs w:val="32"/>
        </w:rPr>
      </w:pPr>
    </w:p>
    <w:p>
      <w:pPr>
        <w:widowControl/>
        <w:snapToGrid w:val="0"/>
        <w:spacing w:line="560" w:lineRule="exact"/>
        <w:ind w:firstLine="640"/>
        <w:rPr>
          <w:rFonts w:hint="eastAsia" w:ascii="仿宋_GB2312" w:hAnsi="仿宋" w:eastAsia="仿宋_GB2312"/>
          <w:kern w:val="0"/>
          <w:sz w:val="32"/>
          <w:szCs w:val="32"/>
        </w:rPr>
      </w:pPr>
    </w:p>
    <w:p>
      <w:pPr>
        <w:widowControl/>
        <w:snapToGrid w:val="0"/>
        <w:spacing w:line="560" w:lineRule="exact"/>
        <w:rPr>
          <w:rFonts w:hint="eastAsia" w:ascii="仿宋_GB2312" w:hAnsi="仿宋" w:eastAsia="仿宋_GB2312"/>
          <w:kern w:val="0"/>
          <w:sz w:val="32"/>
          <w:szCs w:val="32"/>
        </w:rPr>
      </w:pPr>
    </w:p>
    <w:p>
      <w:pPr>
        <w:widowControl/>
        <w:snapToGrid w:val="0"/>
        <w:spacing w:line="560" w:lineRule="exact"/>
        <w:ind w:firstLine="640"/>
        <w:rPr>
          <w:rFonts w:hint="eastAsia" w:ascii="仿宋_GB2312" w:hAnsi="楷体" w:eastAsia="仿宋_GB2312"/>
          <w:kern w:val="0"/>
          <w:sz w:val="32"/>
          <w:szCs w:val="32"/>
          <w:lang w:val="en-US" w:eastAsia="zh-CN"/>
        </w:rPr>
      </w:pPr>
      <w:r>
        <w:rPr>
          <w:rFonts w:hint="eastAsia" w:ascii="仿宋_GB2312" w:hAnsi="仿宋" w:eastAsia="仿宋_GB2312"/>
          <w:kern w:val="0"/>
          <w:sz w:val="32"/>
          <w:szCs w:val="32"/>
          <w:lang w:val="en-US" w:eastAsia="zh-CN"/>
        </w:rPr>
        <w:t xml:space="preserve">                  </w:t>
      </w:r>
      <w:r>
        <w:rPr>
          <w:rFonts w:hint="eastAsia" w:ascii="仿宋_GB2312" w:hAnsi="楷体" w:eastAsia="仿宋_GB2312"/>
          <w:kern w:val="0"/>
          <w:sz w:val="32"/>
          <w:szCs w:val="32"/>
          <w:lang w:val="en-US" w:eastAsia="zh-CN"/>
        </w:rPr>
        <w:t xml:space="preserve">    襄汾县卫生和计划生育局</w:t>
      </w:r>
    </w:p>
    <w:p>
      <w:pPr>
        <w:widowControl/>
        <w:snapToGrid w:val="0"/>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 xml:space="preserve">                         2018年5月15日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B4D526"/>
    <w:multiLevelType w:val="singleLevel"/>
    <w:tmpl w:val="ABB4D526"/>
    <w:lvl w:ilvl="0" w:tentative="0">
      <w:start w:val="2"/>
      <w:numFmt w:val="chineseCounting"/>
      <w:suff w:val="nothing"/>
      <w:lvlText w:val="%1、"/>
      <w:lvlJc w:val="left"/>
      <w:rPr>
        <w:rFonts w:hint="eastAsia"/>
      </w:rPr>
    </w:lvl>
  </w:abstractNum>
  <w:abstractNum w:abstractNumId="1">
    <w:nsid w:val="EB1DFFA9"/>
    <w:multiLevelType w:val="singleLevel"/>
    <w:tmpl w:val="EB1DFFA9"/>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862BD"/>
    <w:rsid w:val="0A710D42"/>
    <w:rsid w:val="0EAD6CA8"/>
    <w:rsid w:val="118267D7"/>
    <w:rsid w:val="139D4474"/>
    <w:rsid w:val="14337797"/>
    <w:rsid w:val="171469BD"/>
    <w:rsid w:val="174825A9"/>
    <w:rsid w:val="1F3D3272"/>
    <w:rsid w:val="21D2107F"/>
    <w:rsid w:val="28C923EE"/>
    <w:rsid w:val="28EC73DE"/>
    <w:rsid w:val="30EF75DD"/>
    <w:rsid w:val="30F561A2"/>
    <w:rsid w:val="31CA3EE9"/>
    <w:rsid w:val="3C292B02"/>
    <w:rsid w:val="3D0201B3"/>
    <w:rsid w:val="3EF54BDF"/>
    <w:rsid w:val="410F5DDF"/>
    <w:rsid w:val="44B8486B"/>
    <w:rsid w:val="46740621"/>
    <w:rsid w:val="47D93B3E"/>
    <w:rsid w:val="495C63EB"/>
    <w:rsid w:val="49851CA4"/>
    <w:rsid w:val="4A1A7F73"/>
    <w:rsid w:val="4A375D64"/>
    <w:rsid w:val="4D4B204C"/>
    <w:rsid w:val="4D592A8A"/>
    <w:rsid w:val="51E839FC"/>
    <w:rsid w:val="53114333"/>
    <w:rsid w:val="58954A6F"/>
    <w:rsid w:val="58D34C8D"/>
    <w:rsid w:val="59D530F7"/>
    <w:rsid w:val="5A22632C"/>
    <w:rsid w:val="5C4541CD"/>
    <w:rsid w:val="5EB63BEF"/>
    <w:rsid w:val="5FB43BE2"/>
    <w:rsid w:val="60694FE3"/>
    <w:rsid w:val="628F0758"/>
    <w:rsid w:val="6C32539D"/>
    <w:rsid w:val="6CE076F8"/>
    <w:rsid w:val="6FA0437F"/>
    <w:rsid w:val="71E43AAB"/>
    <w:rsid w:val="733B2895"/>
    <w:rsid w:val="744B6E6C"/>
    <w:rsid w:val="74BE2A1C"/>
    <w:rsid w:val="7A1909CB"/>
    <w:rsid w:val="7C0B05D7"/>
    <w:rsid w:val="7C3A4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uiPriority w:val="0"/>
    <w:rPr>
      <w:rFonts w:ascii="Times New Roman" w:hAnsi="Times New Roman"/>
      <w:szCs w:val="24"/>
    </w:rPr>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 w:type="character" w:styleId="8">
    <w:name w:val="FollowedHyperlink"/>
    <w:basedOn w:val="5"/>
    <w:qFormat/>
    <w:uiPriority w:val="0"/>
    <w:rPr>
      <w:color w:val="800080"/>
      <w:u w:val="none"/>
    </w:rPr>
  </w:style>
  <w:style w:type="character" w:styleId="9">
    <w:name w:val="Hyperlink"/>
    <w:basedOn w:val="5"/>
    <w:qFormat/>
    <w:uiPriority w:val="0"/>
    <w:rPr>
      <w:color w:val="4D4D4D"/>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墨白衍天宇</cp:lastModifiedBy>
  <cp:lastPrinted>2018-05-15T08:00:00Z</cp:lastPrinted>
  <dcterms:modified xsi:type="dcterms:W3CDTF">2018-05-15T08:22:55Z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