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附件1</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襄汾县红十字会</w:t>
      </w:r>
      <w:r>
        <w:rPr>
          <w:rFonts w:hint="eastAsia" w:ascii="宋体" w:hAnsi="宋体" w:eastAsia="宋体" w:cs="宋体"/>
          <w:b/>
          <w:bCs/>
          <w:kern w:val="0"/>
          <w:sz w:val="44"/>
          <w:szCs w:val="44"/>
        </w:rPr>
        <w:t>2018年度部门预算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spacing w:line="480" w:lineRule="auto"/>
        <w:ind w:firstLine="604" w:firstLineChars="189"/>
        <w:jc w:val="left"/>
        <w:rPr>
          <w:rFonts w:hint="eastAsia" w:ascii="仿宋" w:hAnsi="仿宋" w:eastAsia="仿宋" w:cs="仿宋"/>
          <w:kern w:val="0"/>
          <w:sz w:val="32"/>
          <w:szCs w:val="32"/>
        </w:rPr>
      </w:pPr>
      <w:r>
        <w:rPr>
          <w:rFonts w:hint="eastAsia" w:ascii="仿宋" w:hAnsi="仿宋" w:eastAsia="仿宋" w:cs="仿宋"/>
          <w:color w:val="222222"/>
          <w:sz w:val="32"/>
          <w:szCs w:val="32"/>
        </w:rPr>
        <w:t>红十字会是从事人道主义工作的社会救助团体，是中华人民共和国统一的红十字组织，以弘扬“人道、博爱、奉献”的红十字精神，保护人的生命和健康，促进人类和平进步事业为宗旨。红十字会的三大职能是：救灾、救助、救护。</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机构设置情况</w:t>
      </w:r>
    </w:p>
    <w:p>
      <w:pPr>
        <w:widowControl/>
        <w:numPr>
          <w:numId w:val="0"/>
        </w:numPr>
        <w:spacing w:line="560" w:lineRule="exact"/>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 xml:space="preserve">    襄汾县红十字会于2015年成立，2017年1月开始独立核算，编制人数5人，在职4人，内设办公室、赈济救灾股、财务股三个股室。</w:t>
      </w:r>
      <w:bookmarkStart w:id="0" w:name="_GoBack"/>
      <w:bookmarkEnd w:id="0"/>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第二部分  2018年度部门预算报表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w:t>
      </w:r>
      <w:r>
        <w:rPr>
          <w:rFonts w:hint="eastAsia" w:ascii="仿宋_GB2312" w:hAnsi="楷体" w:eastAsia="仿宋_GB2312"/>
          <w:kern w:val="0"/>
          <w:sz w:val="32"/>
          <w:szCs w:val="32"/>
          <w:lang w:eastAsia="zh-CN"/>
        </w:rPr>
        <w:t>襄汾县红十字会</w:t>
      </w:r>
      <w:r>
        <w:rPr>
          <w:rFonts w:hint="eastAsia" w:ascii="仿宋_GB2312" w:hAnsi="楷体" w:eastAsia="仿宋_GB2312"/>
          <w:kern w:val="0"/>
          <w:sz w:val="32"/>
          <w:szCs w:val="32"/>
        </w:rPr>
        <w:t>2018年预算收支总表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二、</w:t>
      </w:r>
      <w:r>
        <w:rPr>
          <w:rFonts w:hint="eastAsia" w:ascii="仿宋_GB2312" w:hAnsi="楷体" w:eastAsia="仿宋_GB2312"/>
          <w:kern w:val="0"/>
          <w:sz w:val="32"/>
          <w:szCs w:val="32"/>
          <w:lang w:eastAsia="zh-CN"/>
        </w:rPr>
        <w:t>襄汾县红十字会</w:t>
      </w:r>
      <w:r>
        <w:rPr>
          <w:rFonts w:hint="eastAsia" w:ascii="仿宋_GB2312" w:hAnsi="楷体" w:eastAsia="仿宋_GB2312"/>
          <w:kern w:val="0"/>
          <w:sz w:val="32"/>
          <w:szCs w:val="32"/>
        </w:rPr>
        <w:t>2018年预算收入总表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三、</w:t>
      </w:r>
      <w:r>
        <w:rPr>
          <w:rFonts w:hint="eastAsia" w:ascii="仿宋_GB2312" w:hAnsi="楷体" w:eastAsia="仿宋_GB2312"/>
          <w:kern w:val="0"/>
          <w:sz w:val="32"/>
          <w:szCs w:val="32"/>
          <w:lang w:eastAsia="zh-CN"/>
        </w:rPr>
        <w:t>襄汾县红十字会</w:t>
      </w:r>
      <w:r>
        <w:rPr>
          <w:rFonts w:hint="eastAsia" w:ascii="仿宋_GB2312" w:hAnsi="楷体" w:eastAsia="仿宋_GB2312"/>
          <w:kern w:val="0"/>
          <w:sz w:val="32"/>
          <w:szCs w:val="32"/>
        </w:rPr>
        <w:t>2018年预算支出总表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四、</w:t>
      </w:r>
      <w:r>
        <w:rPr>
          <w:rFonts w:hint="eastAsia" w:ascii="仿宋_GB2312" w:hAnsi="楷体" w:eastAsia="仿宋_GB2312"/>
          <w:kern w:val="0"/>
          <w:sz w:val="32"/>
          <w:szCs w:val="32"/>
          <w:lang w:eastAsia="zh-CN"/>
        </w:rPr>
        <w:t>襄汾县红十字会</w:t>
      </w:r>
      <w:r>
        <w:rPr>
          <w:rFonts w:hint="eastAsia" w:ascii="仿宋_GB2312" w:hAnsi="楷体" w:eastAsia="仿宋_GB2312"/>
          <w:kern w:val="0"/>
          <w:sz w:val="32"/>
          <w:szCs w:val="32"/>
        </w:rPr>
        <w:t>2018年财政拨款收支总表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五、</w:t>
      </w:r>
      <w:r>
        <w:rPr>
          <w:rFonts w:hint="eastAsia" w:ascii="仿宋_GB2312" w:hAnsi="楷体" w:eastAsia="仿宋_GB2312"/>
          <w:kern w:val="0"/>
          <w:sz w:val="32"/>
          <w:szCs w:val="32"/>
          <w:lang w:eastAsia="zh-CN"/>
        </w:rPr>
        <w:t>襄汾县红十字会</w:t>
      </w:r>
      <w:r>
        <w:rPr>
          <w:rFonts w:hint="eastAsia" w:ascii="仿宋_GB2312" w:hAnsi="楷体" w:eastAsia="仿宋_GB2312"/>
          <w:kern w:val="0"/>
          <w:sz w:val="32"/>
          <w:szCs w:val="32"/>
        </w:rPr>
        <w:t>2018年一般公共预算支出预算表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六、</w:t>
      </w:r>
      <w:r>
        <w:rPr>
          <w:rFonts w:hint="eastAsia" w:ascii="仿宋_GB2312" w:hAnsi="楷体" w:eastAsia="仿宋_GB2312"/>
          <w:kern w:val="0"/>
          <w:sz w:val="32"/>
          <w:szCs w:val="32"/>
          <w:lang w:eastAsia="zh-CN"/>
        </w:rPr>
        <w:t>襄汾县红十字会</w:t>
      </w:r>
      <w:r>
        <w:rPr>
          <w:rFonts w:hint="eastAsia" w:ascii="仿宋_GB2312" w:hAnsi="楷体" w:eastAsia="仿宋_GB2312"/>
          <w:kern w:val="0"/>
          <w:sz w:val="32"/>
          <w:szCs w:val="32"/>
        </w:rPr>
        <w:t>2018年一般公共预算安排基本支出分经济科目表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七、</w:t>
      </w:r>
      <w:r>
        <w:rPr>
          <w:rFonts w:hint="eastAsia" w:ascii="仿宋_GB2312" w:hAnsi="楷体" w:eastAsia="仿宋_GB2312"/>
          <w:kern w:val="0"/>
          <w:sz w:val="32"/>
          <w:szCs w:val="32"/>
          <w:lang w:eastAsia="zh-CN"/>
        </w:rPr>
        <w:t>襄汾县红十字会</w:t>
      </w:r>
      <w:r>
        <w:rPr>
          <w:rFonts w:hint="eastAsia" w:ascii="仿宋_GB2312" w:hAnsi="楷体" w:eastAsia="仿宋_GB2312"/>
          <w:kern w:val="0"/>
          <w:sz w:val="32"/>
          <w:szCs w:val="32"/>
        </w:rPr>
        <w:t>2018年政府性基金预算收入预算表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八、</w:t>
      </w:r>
      <w:r>
        <w:rPr>
          <w:rFonts w:hint="eastAsia" w:ascii="仿宋_GB2312" w:hAnsi="楷体" w:eastAsia="仿宋_GB2312"/>
          <w:kern w:val="0"/>
          <w:sz w:val="32"/>
          <w:szCs w:val="32"/>
          <w:lang w:eastAsia="zh-CN"/>
        </w:rPr>
        <w:t>襄汾县红十字会</w:t>
      </w:r>
      <w:r>
        <w:rPr>
          <w:rFonts w:hint="eastAsia" w:ascii="仿宋_GB2312" w:hAnsi="楷体" w:eastAsia="仿宋_GB2312"/>
          <w:kern w:val="0"/>
          <w:sz w:val="32"/>
          <w:szCs w:val="32"/>
        </w:rPr>
        <w:t>2018年政府性基金预算支出预算表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九、</w:t>
      </w:r>
      <w:r>
        <w:rPr>
          <w:rFonts w:hint="eastAsia" w:ascii="仿宋_GB2312" w:hAnsi="楷体" w:eastAsia="仿宋_GB2312"/>
          <w:kern w:val="0"/>
          <w:sz w:val="32"/>
          <w:szCs w:val="32"/>
          <w:lang w:eastAsia="zh-CN"/>
        </w:rPr>
        <w:t>襄汾县红十字会</w:t>
      </w:r>
      <w:r>
        <w:rPr>
          <w:rFonts w:hint="eastAsia" w:ascii="仿宋_GB2312" w:hAnsi="楷体" w:eastAsia="仿宋_GB2312"/>
          <w:kern w:val="0"/>
          <w:sz w:val="32"/>
          <w:szCs w:val="32"/>
        </w:rPr>
        <w:t>2018年“三公”经费预算财政拨款情况统计表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eastAsia="zh-CN"/>
        </w:rPr>
        <w:t>襄汾县红十字会</w:t>
      </w:r>
      <w:r>
        <w:rPr>
          <w:rFonts w:hint="eastAsia" w:ascii="仿宋_GB2312" w:hAnsi="楷体" w:eastAsia="仿宋_GB2312"/>
          <w:kern w:val="0"/>
          <w:sz w:val="32"/>
          <w:szCs w:val="32"/>
        </w:rPr>
        <w:t>2018年机关运行经费预算财政拨款情况统计表</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第三部分  2018年度部门预算情况说明</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一、2018年度部门预算数据变动情况及原因</w:t>
      </w:r>
    </w:p>
    <w:p>
      <w:pPr>
        <w:widowControl/>
        <w:spacing w:line="560" w:lineRule="exact"/>
        <w:ind w:firstLine="636"/>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eastAsia="zh-CN"/>
        </w:rPr>
        <w:t>襄汾县红十字会</w:t>
      </w:r>
      <w:r>
        <w:rPr>
          <w:rFonts w:hint="eastAsia" w:ascii="仿宋_GB2312" w:hAnsi="楷体" w:eastAsia="仿宋_GB2312"/>
          <w:kern w:val="0"/>
          <w:sz w:val="32"/>
          <w:szCs w:val="32"/>
          <w:lang w:val="en-US" w:eastAsia="zh-CN"/>
        </w:rPr>
        <w:t>2018年收入安排366396.9元，其中：财政拨款（补助）收入366396.9元，纳入预算管理的非税收入拨款0元，财政专户管理的非税收入拨款0元。与2017年预算相比较增加113448.9元，增加原因为正常薪级晋升及各项保险的财政补贴部分。</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二、“三公”经费增减变动原因说明</w:t>
      </w:r>
    </w:p>
    <w:p>
      <w:pPr>
        <w:widowControl/>
        <w:spacing w:line="560" w:lineRule="exact"/>
        <w:ind w:firstLine="636"/>
        <w:rPr>
          <w:rFonts w:hint="eastAsia" w:ascii="仿宋" w:hAnsi="仿宋" w:eastAsia="仿宋" w:cs="仿宋"/>
          <w:kern w:val="0"/>
          <w:sz w:val="32"/>
          <w:szCs w:val="32"/>
        </w:rPr>
      </w:pPr>
      <w:r>
        <w:rPr>
          <w:rFonts w:hint="eastAsia" w:ascii="仿宋" w:hAnsi="仿宋" w:eastAsia="仿宋" w:cs="仿宋"/>
          <w:sz w:val="32"/>
          <w:szCs w:val="32"/>
        </w:rPr>
        <w:t>本部门无“三公”经费。</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三、机关运行经费增减变动原因说明</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襄汾县红十字会</w:t>
      </w:r>
      <w:r>
        <w:rPr>
          <w:rFonts w:hint="eastAsia" w:ascii="仿宋_GB2312" w:hAnsi="仿宋" w:eastAsia="仿宋_GB2312"/>
          <w:kern w:val="0"/>
          <w:sz w:val="32"/>
          <w:szCs w:val="32"/>
        </w:rPr>
        <w:t>2018年机关运行经费财政拨款预算</w:t>
      </w:r>
      <w:r>
        <w:rPr>
          <w:rFonts w:hint="eastAsia" w:ascii="仿宋_GB2312" w:hAnsi="仿宋" w:eastAsia="仿宋_GB2312"/>
          <w:kern w:val="0"/>
          <w:sz w:val="32"/>
          <w:szCs w:val="32"/>
          <w:lang w:val="en-US" w:eastAsia="zh-CN"/>
        </w:rPr>
        <w:t>5400</w:t>
      </w:r>
      <w:r>
        <w:rPr>
          <w:rFonts w:hint="eastAsia" w:ascii="仿宋_GB2312" w:hAnsi="仿宋" w:eastAsia="仿宋_GB2312"/>
          <w:kern w:val="0"/>
          <w:sz w:val="32"/>
          <w:szCs w:val="32"/>
        </w:rPr>
        <w:t>元，</w:t>
      </w:r>
      <w:r>
        <w:rPr>
          <w:rFonts w:hint="eastAsia" w:ascii="仿宋_GB2312" w:hAnsi="仿宋" w:eastAsia="仿宋_GB2312"/>
          <w:kern w:val="0"/>
          <w:sz w:val="32"/>
          <w:szCs w:val="32"/>
          <w:lang w:eastAsia="zh-CN"/>
        </w:rPr>
        <w:t>与</w:t>
      </w:r>
      <w:r>
        <w:rPr>
          <w:rFonts w:hint="eastAsia" w:ascii="仿宋_GB2312" w:hAnsi="仿宋" w:eastAsia="仿宋_GB2312"/>
          <w:kern w:val="0"/>
          <w:sz w:val="32"/>
          <w:szCs w:val="32"/>
        </w:rPr>
        <w:t>2017年预算</w:t>
      </w:r>
      <w:r>
        <w:rPr>
          <w:rFonts w:hint="eastAsia" w:ascii="仿宋_GB2312" w:hAnsi="仿宋" w:eastAsia="仿宋_GB2312"/>
          <w:kern w:val="0"/>
          <w:sz w:val="32"/>
          <w:szCs w:val="32"/>
          <w:lang w:eastAsia="zh-CN"/>
        </w:rPr>
        <w:t>相同，无增减。</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四、政府采购情况</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rPr>
        <w:t>2018年</w:t>
      </w:r>
      <w:r>
        <w:rPr>
          <w:rFonts w:hint="eastAsia" w:ascii="仿宋_GB2312" w:hAnsi="仿宋" w:eastAsia="仿宋_GB2312"/>
          <w:kern w:val="0"/>
          <w:sz w:val="32"/>
          <w:szCs w:val="32"/>
          <w:lang w:eastAsia="zh-CN"/>
        </w:rPr>
        <w:t>本</w:t>
      </w:r>
      <w:r>
        <w:rPr>
          <w:rFonts w:hint="eastAsia" w:ascii="仿宋_GB2312" w:hAnsi="仿宋" w:eastAsia="仿宋_GB2312"/>
          <w:kern w:val="0"/>
          <w:sz w:val="32"/>
          <w:szCs w:val="32"/>
        </w:rPr>
        <w:t>单位</w:t>
      </w:r>
      <w:r>
        <w:rPr>
          <w:rFonts w:hint="eastAsia" w:ascii="仿宋_GB2312" w:hAnsi="仿宋" w:eastAsia="仿宋_GB2312"/>
          <w:kern w:val="0"/>
          <w:sz w:val="32"/>
          <w:szCs w:val="32"/>
          <w:lang w:eastAsia="zh-CN"/>
        </w:rPr>
        <w:t>无</w:t>
      </w:r>
      <w:r>
        <w:rPr>
          <w:rFonts w:hint="eastAsia" w:ascii="仿宋_GB2312" w:hAnsi="仿宋" w:eastAsia="仿宋_GB2312"/>
          <w:kern w:val="0"/>
          <w:sz w:val="32"/>
          <w:szCs w:val="32"/>
        </w:rPr>
        <w:t>政府采购预算</w:t>
      </w:r>
      <w:r>
        <w:rPr>
          <w:rFonts w:hint="eastAsia" w:ascii="仿宋_GB2312" w:hAnsi="仿宋" w:eastAsia="仿宋_GB2312"/>
          <w:kern w:val="0"/>
          <w:sz w:val="32"/>
          <w:szCs w:val="32"/>
          <w:lang w:eastAsia="zh-CN"/>
        </w:rPr>
        <w:t>。</w:t>
      </w:r>
    </w:p>
    <w:p>
      <w:pPr>
        <w:widowControl/>
        <w:spacing w:line="560" w:lineRule="exact"/>
        <w:ind w:firstLine="636"/>
        <w:rPr>
          <w:rFonts w:hint="eastAsia" w:ascii="仿宋_GB2312" w:hAnsi="仿宋" w:eastAsia="仿宋_GB2312"/>
          <w:kern w:val="0"/>
          <w:sz w:val="32"/>
          <w:szCs w:val="32"/>
        </w:rPr>
      </w:pPr>
      <w:r>
        <w:rPr>
          <w:rFonts w:hint="eastAsia" w:ascii="仿宋_GB2312" w:hAnsi="楷体" w:eastAsia="仿宋_GB2312"/>
          <w:kern w:val="0"/>
          <w:sz w:val="32"/>
          <w:szCs w:val="32"/>
        </w:rPr>
        <w:t>五、</w:t>
      </w:r>
      <w:r>
        <w:rPr>
          <w:rFonts w:hint="eastAsia" w:ascii="仿宋_GB2312" w:hAnsi="仿宋" w:eastAsia="仿宋_GB2312"/>
          <w:kern w:val="0"/>
          <w:sz w:val="32"/>
          <w:szCs w:val="32"/>
        </w:rPr>
        <w:t>绩效管理情况</w:t>
      </w:r>
    </w:p>
    <w:p>
      <w:pPr>
        <w:widowControl/>
        <w:spacing w:line="560" w:lineRule="exact"/>
        <w:ind w:firstLine="636"/>
        <w:rPr>
          <w:rFonts w:hint="eastAsia" w:ascii="仿宋_GB2312" w:hAnsi="楷体" w:eastAsia="仿宋_GB2312"/>
          <w:kern w:val="0"/>
          <w:sz w:val="32"/>
          <w:szCs w:val="32"/>
        </w:rPr>
      </w:pPr>
      <w:r>
        <w:rPr>
          <w:rFonts w:hint="eastAsia" w:ascii="仿宋_GB2312" w:hAnsi="仿宋" w:eastAsia="仿宋_GB2312"/>
          <w:kern w:val="0"/>
          <w:sz w:val="32"/>
          <w:szCs w:val="32"/>
        </w:rPr>
        <w:t>2018年</w:t>
      </w:r>
      <w:r>
        <w:rPr>
          <w:rFonts w:hint="eastAsia" w:ascii="仿宋_GB2312" w:hAnsi="仿宋" w:eastAsia="仿宋_GB2312"/>
          <w:kern w:val="0"/>
          <w:sz w:val="32"/>
          <w:szCs w:val="32"/>
          <w:lang w:eastAsia="zh-CN"/>
        </w:rPr>
        <w:t>本单位无</w:t>
      </w:r>
      <w:r>
        <w:rPr>
          <w:rFonts w:hint="eastAsia" w:ascii="仿宋_GB2312" w:hAnsi="仿宋" w:eastAsia="仿宋_GB2312"/>
          <w:kern w:val="0"/>
          <w:sz w:val="32"/>
          <w:szCs w:val="32"/>
        </w:rPr>
        <w:t>绩效目标管理的项目。</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六、其他说明（参考模板，各单位可根据本单位实际情况进行修改和完善）</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（一）政府购买服务指导性目录</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（二）国有资产占有使用情况</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1.车辆情况；</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2.房屋情况；</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3.其他国有资产占有使用情况。</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（三）其他</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（一）基本支出</w:t>
      </w:r>
      <w:r>
        <w:rPr>
          <w:rFonts w:hint="eastAsia" w:ascii="仿宋_GB2312" w:hAnsi="仿宋" w:eastAsia="仿宋_GB2312"/>
          <w:kern w:val="0"/>
          <w:sz w:val="32"/>
          <w:szCs w:val="32"/>
        </w:rPr>
        <w:t>：指为保障机构正常运转、完成日常</w:t>
      </w:r>
    </w:p>
    <w:p>
      <w:pPr>
        <w:widowControl/>
        <w:snapToGrid w:val="0"/>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工作任务而发生的人员支出和公用支出。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（二）项目支出</w:t>
      </w:r>
      <w:r>
        <w:rPr>
          <w:rFonts w:hint="eastAsia" w:ascii="仿宋_GB2312" w:hAnsi="仿宋" w:eastAsia="仿宋_GB2312"/>
          <w:kern w:val="0"/>
          <w:sz w:val="32"/>
          <w:szCs w:val="32"/>
        </w:rPr>
        <w:t>：指在基本支出之外为完成特定行政任</w:t>
      </w:r>
    </w:p>
    <w:p>
      <w:pPr>
        <w:widowControl/>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务和事业发展目标所发生的支出。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（三）“三公”经费</w:t>
      </w:r>
      <w:r>
        <w:rPr>
          <w:rFonts w:hint="eastAsia" w:ascii="仿宋_GB2312" w:hAnsi="仿宋" w:eastAsia="仿宋_GB2312"/>
          <w:kern w:val="0"/>
          <w:sz w:val="32"/>
          <w:szCs w:val="32"/>
        </w:rPr>
        <w:t>：指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（四）机关运行经费</w:t>
      </w:r>
      <w:r>
        <w:rPr>
          <w:rFonts w:hint="eastAsia" w:ascii="仿宋_GB2312" w:hAnsi="仿宋" w:eastAsia="仿宋_GB2312"/>
          <w:kern w:val="0"/>
          <w:sz w:val="32"/>
          <w:szCs w:val="32"/>
        </w:rPr>
        <w:t>：指行政单位和参照公务员法管理的事业单位使用一般公共预算安排的基本支出中的日常公用经费支出。</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6"/>
        <w:rFonts w:hint="eastAsia"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B56005"/>
    <w:multiLevelType w:val="singleLevel"/>
    <w:tmpl w:val="FAB5600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A17FA"/>
    <w:rsid w:val="0D5E4E53"/>
    <w:rsid w:val="31CA3EE9"/>
    <w:rsid w:val="44B8486B"/>
    <w:rsid w:val="5A22632C"/>
    <w:rsid w:val="5C201ED3"/>
    <w:rsid w:val="5D540E79"/>
    <w:rsid w:val="7C3A475D"/>
    <w:rsid w:val="7C5F07DC"/>
    <w:rsid w:val="7E890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link w:val="5"/>
    <w:semiHidden/>
    <w:uiPriority w:val="0"/>
    <w:rPr>
      <w:rFonts w:ascii="Times New Roman" w:hAnsi="Times New Roman"/>
      <w:szCs w:val="24"/>
    </w:rPr>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5">
    <w:name w:val="Char Char Char Char Char Char Char"/>
    <w:basedOn w:val="1"/>
    <w:link w:val="4"/>
    <w:qFormat/>
    <w:uiPriority w:val="0"/>
    <w:rPr>
      <w:rFonts w:ascii="Times New Roman" w:hAnsi="Times New Roman"/>
      <w:szCs w:val="24"/>
    </w:rPr>
  </w:style>
  <w:style w:type="character" w:styleId="6">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Administrator</cp:lastModifiedBy>
  <cp:lastPrinted>2018-04-23T14:54:00Z</cp:lastPrinted>
  <dcterms:modified xsi:type="dcterms:W3CDTF">2018-05-14T02:31:35Z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