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A5B" w:rsidRDefault="009D0A5B">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9D0A5B" w:rsidRDefault="005B2C54">
      <w:pPr>
        <w:widowControl/>
        <w:shd w:val="clear" w:color="auto" w:fill="FFFFFF"/>
        <w:tabs>
          <w:tab w:val="left" w:pos="7200"/>
          <w:tab w:val="left" w:pos="7560"/>
        </w:tabs>
        <w:spacing w:line="560" w:lineRule="exact"/>
        <w:jc w:val="left"/>
        <w:rPr>
          <w:rFonts w:ascii="宋体" w:eastAsia="宋体" w:hAnsi="宋体" w:cs="宋体"/>
          <w:kern w:val="0"/>
          <w:sz w:val="32"/>
          <w:szCs w:val="32"/>
        </w:rPr>
      </w:pPr>
      <w:r>
        <w:rPr>
          <w:rFonts w:ascii="宋体" w:eastAsia="宋体" w:hAnsi="宋体" w:cs="宋体" w:hint="eastAsia"/>
          <w:kern w:val="0"/>
          <w:sz w:val="32"/>
          <w:szCs w:val="32"/>
        </w:rPr>
        <w:t>附件1</w:t>
      </w:r>
    </w:p>
    <w:p w:rsidR="009D0A5B" w:rsidRDefault="009D0A5B">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9D0A5B" w:rsidRDefault="005B2C54">
      <w:pPr>
        <w:widowControl/>
        <w:jc w:val="center"/>
        <w:rPr>
          <w:rFonts w:ascii="宋体" w:eastAsia="宋体" w:hAnsi="宋体" w:cs="宋体"/>
          <w:b/>
          <w:bCs/>
          <w:kern w:val="0"/>
          <w:sz w:val="44"/>
          <w:szCs w:val="44"/>
        </w:rPr>
      </w:pPr>
      <w:r>
        <w:rPr>
          <w:rFonts w:ascii="宋体" w:eastAsia="宋体" w:hAnsi="宋体" w:cs="宋体" w:hint="eastAsia"/>
          <w:b/>
          <w:bCs/>
          <w:kern w:val="0"/>
          <w:sz w:val="44"/>
          <w:szCs w:val="44"/>
        </w:rPr>
        <w:t>襄汾县农村经营管理中心</w:t>
      </w:r>
    </w:p>
    <w:p w:rsidR="009D0A5B" w:rsidRDefault="005B2C54">
      <w:pPr>
        <w:widowControl/>
        <w:jc w:val="center"/>
        <w:rPr>
          <w:rFonts w:ascii="宋体" w:eastAsia="宋体" w:hAnsi="宋体" w:cs="宋体"/>
          <w:b/>
          <w:bCs/>
          <w:kern w:val="0"/>
          <w:sz w:val="44"/>
          <w:szCs w:val="44"/>
        </w:rPr>
      </w:pPr>
      <w:r>
        <w:rPr>
          <w:rFonts w:ascii="宋体" w:eastAsia="宋体" w:hAnsi="宋体" w:cs="宋体" w:hint="eastAsia"/>
          <w:b/>
          <w:bCs/>
          <w:kern w:val="0"/>
          <w:sz w:val="44"/>
          <w:szCs w:val="44"/>
        </w:rPr>
        <w:t>2018年度部门预算公开</w:t>
      </w:r>
    </w:p>
    <w:p w:rsidR="009D0A5B" w:rsidRDefault="005B2C54">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第一部分  概况</w:t>
      </w:r>
    </w:p>
    <w:p w:rsidR="009D0A5B" w:rsidRDefault="005B2C54">
      <w:pPr>
        <w:spacing w:line="60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一、襄汾县农村经营管理中心职责</w:t>
      </w:r>
    </w:p>
    <w:p w:rsidR="009D0A5B" w:rsidRDefault="005B2C54">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（1）负责贯彻执行党和国家及省委、省政府有关农村经济管理的各项方针政策和法律法规；</w:t>
      </w:r>
    </w:p>
    <w:p w:rsidR="009D0A5B" w:rsidRDefault="005B2C54">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（2）指导农村土地承包、耕地使用权流转和承包纠纷仲裁管理； </w:t>
      </w:r>
    </w:p>
    <w:p w:rsidR="009D0A5B" w:rsidRDefault="005B2C54">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（3）承担监督减轻农民负担和村民筹资筹</w:t>
      </w:r>
      <w:proofErr w:type="gramStart"/>
      <w:r>
        <w:rPr>
          <w:rFonts w:ascii="仿宋_GB2312" w:eastAsia="仿宋_GB2312" w:hint="eastAsia"/>
          <w:color w:val="000000"/>
          <w:sz w:val="32"/>
          <w:szCs w:val="32"/>
        </w:rPr>
        <w:t>劳</w:t>
      </w:r>
      <w:proofErr w:type="gramEnd"/>
      <w:r>
        <w:rPr>
          <w:rFonts w:ascii="仿宋_GB2312" w:eastAsia="仿宋_GB2312" w:hint="eastAsia"/>
          <w:color w:val="000000"/>
          <w:sz w:val="32"/>
          <w:szCs w:val="32"/>
        </w:rPr>
        <w:t>管理工作；</w:t>
      </w:r>
    </w:p>
    <w:p w:rsidR="009D0A5B" w:rsidRDefault="005B2C54">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（4）指导农村集体经济组织财务、资产管理和审计；</w:t>
      </w:r>
    </w:p>
    <w:p w:rsidR="009D0A5B" w:rsidRDefault="005B2C54">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（5）指导、监督农村合作经济组织、农民专业合作社建设与发展；</w:t>
      </w:r>
    </w:p>
    <w:p w:rsidR="009D0A5B" w:rsidRDefault="005B2C54">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（6）负责全县农村经济统计工作；</w:t>
      </w:r>
    </w:p>
    <w:p w:rsidR="009D0A5B" w:rsidRDefault="005B2C54">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（7）参与农村综合改革和社会事业发展工作。 </w:t>
      </w:r>
    </w:p>
    <w:p w:rsidR="009D0A5B" w:rsidRDefault="005B2C54">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二、机构设置情况</w:t>
      </w:r>
    </w:p>
    <w:p w:rsidR="009D0A5B" w:rsidRDefault="005B2C54">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襄汾县农村经营管理中心属于县直事业单位，编制29人，实有27人，内设办公室、合同站、审计站、农民专业合作社办公室、农民负担监督管理办公室、一事一议办公室。</w:t>
      </w:r>
    </w:p>
    <w:p w:rsidR="009D0A5B" w:rsidRDefault="005B2C54">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第二部分  2018年度部门预算报表</w:t>
      </w:r>
    </w:p>
    <w:p w:rsidR="009D0A5B" w:rsidRDefault="005B2C54">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一、襄汾县农村经营管理中心2018年预算收支总表</w:t>
      </w:r>
    </w:p>
    <w:p w:rsidR="009D0A5B" w:rsidRDefault="005B2C54">
      <w:pPr>
        <w:widowControl/>
        <w:spacing w:line="560" w:lineRule="exact"/>
        <w:ind w:leftChars="303" w:left="636"/>
        <w:rPr>
          <w:rFonts w:ascii="仿宋_GB2312" w:eastAsia="仿宋_GB2312" w:hAnsi="楷体"/>
          <w:kern w:val="0"/>
          <w:sz w:val="32"/>
          <w:szCs w:val="32"/>
        </w:rPr>
      </w:pPr>
      <w:r>
        <w:rPr>
          <w:rFonts w:ascii="仿宋_GB2312" w:eastAsia="仿宋_GB2312" w:hAnsi="楷体" w:hint="eastAsia"/>
          <w:kern w:val="0"/>
          <w:sz w:val="32"/>
          <w:szCs w:val="32"/>
        </w:rPr>
        <w:lastRenderedPageBreak/>
        <w:t>二、襄汾县农村经营管理中心2018年预算收入总表</w:t>
      </w:r>
    </w:p>
    <w:p w:rsidR="009D0A5B" w:rsidRDefault="005B2C54">
      <w:pPr>
        <w:widowControl/>
        <w:spacing w:line="560" w:lineRule="exact"/>
        <w:ind w:leftChars="303" w:left="636"/>
        <w:rPr>
          <w:rFonts w:ascii="仿宋_GB2312" w:eastAsia="仿宋_GB2312" w:hAnsi="楷体"/>
          <w:kern w:val="0"/>
          <w:sz w:val="32"/>
          <w:szCs w:val="32"/>
        </w:rPr>
      </w:pPr>
      <w:r>
        <w:rPr>
          <w:rFonts w:ascii="仿宋_GB2312" w:eastAsia="仿宋_GB2312" w:hAnsi="楷体" w:hint="eastAsia"/>
          <w:kern w:val="0"/>
          <w:sz w:val="32"/>
          <w:szCs w:val="32"/>
        </w:rPr>
        <w:t>三、襄汾县农村经营管理中心2018年预算支出总表</w:t>
      </w:r>
    </w:p>
    <w:p w:rsidR="009D0A5B" w:rsidRDefault="005B2C54">
      <w:pPr>
        <w:widowControl/>
        <w:spacing w:line="560" w:lineRule="exact"/>
        <w:ind w:leftChars="303" w:left="636"/>
        <w:rPr>
          <w:rFonts w:ascii="仿宋_GB2312" w:eastAsia="仿宋_GB2312" w:hAnsi="楷体"/>
          <w:kern w:val="0"/>
          <w:sz w:val="32"/>
          <w:szCs w:val="32"/>
        </w:rPr>
      </w:pPr>
      <w:r>
        <w:rPr>
          <w:rFonts w:ascii="仿宋_GB2312" w:eastAsia="仿宋_GB2312" w:hAnsi="楷体" w:hint="eastAsia"/>
          <w:kern w:val="0"/>
          <w:sz w:val="32"/>
          <w:szCs w:val="32"/>
        </w:rPr>
        <w:t>四、襄汾县农村经营管理中心2018年财政拨款收支总表</w:t>
      </w:r>
    </w:p>
    <w:p w:rsidR="009D0A5B" w:rsidRDefault="005B2C54">
      <w:pPr>
        <w:widowControl/>
        <w:spacing w:line="560" w:lineRule="exact"/>
        <w:ind w:leftChars="303" w:left="636"/>
        <w:rPr>
          <w:rFonts w:ascii="仿宋_GB2312" w:eastAsia="仿宋_GB2312" w:hAnsi="楷体"/>
          <w:kern w:val="0"/>
          <w:sz w:val="32"/>
          <w:szCs w:val="32"/>
        </w:rPr>
      </w:pPr>
      <w:r>
        <w:rPr>
          <w:rFonts w:ascii="仿宋_GB2312" w:eastAsia="仿宋_GB2312" w:hAnsi="楷体" w:hint="eastAsia"/>
          <w:kern w:val="0"/>
          <w:sz w:val="32"/>
          <w:szCs w:val="32"/>
        </w:rPr>
        <w:t>五、襄汾县农村经营管理中心2018年一般公共预算支出预算表</w:t>
      </w:r>
    </w:p>
    <w:p w:rsidR="009D0A5B" w:rsidRDefault="005B2C54">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六、襄汾县农村经营管理中心2018年一般公共预算安排基本</w:t>
      </w:r>
      <w:proofErr w:type="gramStart"/>
      <w:r>
        <w:rPr>
          <w:rFonts w:ascii="仿宋_GB2312" w:eastAsia="仿宋_GB2312" w:hAnsi="楷体" w:hint="eastAsia"/>
          <w:kern w:val="0"/>
          <w:sz w:val="32"/>
          <w:szCs w:val="32"/>
        </w:rPr>
        <w:t>支出分</w:t>
      </w:r>
      <w:proofErr w:type="gramEnd"/>
      <w:r>
        <w:rPr>
          <w:rFonts w:ascii="仿宋_GB2312" w:eastAsia="仿宋_GB2312" w:hAnsi="楷体" w:hint="eastAsia"/>
          <w:kern w:val="0"/>
          <w:sz w:val="32"/>
          <w:szCs w:val="32"/>
        </w:rPr>
        <w:t>经济科目表</w:t>
      </w:r>
    </w:p>
    <w:p w:rsidR="009D0A5B" w:rsidRDefault="005B2C54">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七、襄汾县农村经营管理中心2018年政府性基金预算收入预算表</w:t>
      </w:r>
    </w:p>
    <w:p w:rsidR="009D0A5B" w:rsidRDefault="005B2C54">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八、襄汾县农村经营管理中心2018年政府性基金预算支出预算表</w:t>
      </w:r>
    </w:p>
    <w:p w:rsidR="009D0A5B" w:rsidRDefault="005B2C54">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九襄汾县农村经营管理中心2018年“三公”经费预算财政拨款情况统计表</w:t>
      </w:r>
    </w:p>
    <w:p w:rsidR="009D0A5B" w:rsidRDefault="005B2C54">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十、襄汾县农村经营管理中心2018年机关运行经费预算财政拨款情况统计表</w:t>
      </w:r>
    </w:p>
    <w:p w:rsidR="009D0A5B" w:rsidRDefault="005B2C54">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第三部分  2018年度部门预算情况说明</w:t>
      </w:r>
    </w:p>
    <w:p w:rsidR="009D0A5B" w:rsidRDefault="005B2C54">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一、2018年度部门预算数据变动情况及原因</w:t>
      </w:r>
    </w:p>
    <w:p w:rsidR="009D0A5B" w:rsidRDefault="005B2C54">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2018年一般公共预算收入756.717031万元。其中：基本支出245.717031万元，分别为人员支出241.077031万元，日常公用支出4.64万元，项目支出511万元 。与2017年相比多505.4826万元，主要原因:1、新增农村产权制度工作经费10万元；2、新增土地确权工作县级配套经费459</w:t>
      </w:r>
      <w:r>
        <w:rPr>
          <w:rFonts w:ascii="仿宋_GB2312" w:eastAsia="仿宋_GB2312" w:hAnsi="楷体" w:hint="eastAsia"/>
          <w:kern w:val="0"/>
          <w:sz w:val="32"/>
          <w:szCs w:val="32"/>
        </w:rPr>
        <w:lastRenderedPageBreak/>
        <w:t>万元；3、</w:t>
      </w:r>
      <w:proofErr w:type="gramStart"/>
      <w:r>
        <w:rPr>
          <w:rFonts w:ascii="仿宋_GB2312" w:eastAsia="仿宋_GB2312" w:hAnsi="楷体" w:hint="eastAsia"/>
          <w:kern w:val="0"/>
          <w:sz w:val="32"/>
          <w:szCs w:val="32"/>
        </w:rPr>
        <w:t>五险两</w:t>
      </w:r>
      <w:proofErr w:type="gramEnd"/>
      <w:r>
        <w:rPr>
          <w:rFonts w:ascii="仿宋_GB2312" w:eastAsia="仿宋_GB2312" w:hAnsi="楷体" w:hint="eastAsia"/>
          <w:kern w:val="0"/>
          <w:sz w:val="32"/>
          <w:szCs w:val="32"/>
        </w:rPr>
        <w:t>金财补部分、退休人员采暖补贴、遗属补助等列入预算。</w:t>
      </w:r>
    </w:p>
    <w:p w:rsidR="009D0A5B" w:rsidRDefault="005B2C54">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二、“三公”经费增减变动原因说明</w:t>
      </w:r>
    </w:p>
    <w:p w:rsidR="009D0A5B" w:rsidRDefault="005B2C54" w:rsidP="007A5EDC">
      <w:pPr>
        <w:widowControl/>
        <w:spacing w:line="560" w:lineRule="exact"/>
        <w:ind w:firstLine="636"/>
        <w:rPr>
          <w:rFonts w:ascii="仿宋_GB2312" w:eastAsia="仿宋_GB2312"/>
          <w:sz w:val="32"/>
          <w:szCs w:val="32"/>
        </w:rPr>
      </w:pPr>
      <w:r>
        <w:rPr>
          <w:rFonts w:ascii="仿宋_GB2312" w:eastAsia="仿宋_GB2312"/>
          <w:sz w:val="32"/>
          <w:szCs w:val="32"/>
        </w:rPr>
        <w:t>2018</w:t>
      </w:r>
      <w:r>
        <w:rPr>
          <w:rFonts w:ascii="仿宋_GB2312" w:eastAsia="仿宋_GB2312" w:hint="eastAsia"/>
          <w:sz w:val="32"/>
          <w:szCs w:val="32"/>
        </w:rPr>
        <w:t>年一般公共预算安排的“三公”经费预算1.4万元，比</w:t>
      </w:r>
      <w:r>
        <w:rPr>
          <w:rFonts w:ascii="仿宋_GB2312" w:eastAsia="仿宋_GB2312"/>
          <w:sz w:val="32"/>
          <w:szCs w:val="32"/>
        </w:rPr>
        <w:t>2017</w:t>
      </w:r>
      <w:r>
        <w:rPr>
          <w:rFonts w:ascii="仿宋_GB2312" w:eastAsia="仿宋_GB2312" w:hint="eastAsia"/>
          <w:sz w:val="32"/>
          <w:szCs w:val="32"/>
        </w:rPr>
        <w:t>年减少1.6万元，原因是</w:t>
      </w:r>
      <w:r w:rsidR="008D314B" w:rsidRPr="008D314B">
        <w:rPr>
          <w:rFonts w:ascii="仿宋_GB2312" w:eastAsia="仿宋_GB2312" w:hint="eastAsia"/>
          <w:sz w:val="32"/>
          <w:szCs w:val="32"/>
        </w:rPr>
        <w:t>根据</w:t>
      </w:r>
      <w:proofErr w:type="gramStart"/>
      <w:r w:rsidR="008D314B" w:rsidRPr="008D314B">
        <w:rPr>
          <w:rFonts w:ascii="仿宋_GB2312" w:eastAsia="仿宋_GB2312" w:hint="eastAsia"/>
          <w:sz w:val="32"/>
          <w:szCs w:val="32"/>
        </w:rPr>
        <w:t>襄</w:t>
      </w:r>
      <w:proofErr w:type="gramEnd"/>
      <w:r w:rsidR="008D314B" w:rsidRPr="008D314B">
        <w:rPr>
          <w:rFonts w:ascii="仿宋_GB2312" w:eastAsia="仿宋_GB2312" w:hint="eastAsia"/>
          <w:sz w:val="32"/>
          <w:szCs w:val="32"/>
        </w:rPr>
        <w:t>财字（2017）88号文件精神要求，</w:t>
      </w:r>
      <w:r w:rsidR="00883908">
        <w:rPr>
          <w:rFonts w:ascii="仿宋_GB2312" w:eastAsia="仿宋_GB2312"/>
          <w:sz w:val="32"/>
          <w:szCs w:val="32"/>
        </w:rPr>
        <w:t>县经管中心</w:t>
      </w:r>
      <w:r w:rsidR="00883908" w:rsidRPr="00883908">
        <w:rPr>
          <w:rFonts w:ascii="仿宋_GB2312" w:eastAsia="仿宋_GB2312"/>
          <w:sz w:val="32"/>
          <w:szCs w:val="32"/>
        </w:rPr>
        <w:t>进一步深入贯彻落实中央八项规定精神，严格按照省、市、区委的要求将八项规定精神落实到工作的每个细节， 通过尽量减少公务接待，以及号召广大干部职工节约办公用车等措施，切实将精神落到实处，结合</w:t>
      </w:r>
      <w:r w:rsidR="007A5EDC">
        <w:rPr>
          <w:rFonts w:ascii="仿宋_GB2312" w:eastAsia="仿宋_GB2312"/>
          <w:sz w:val="32"/>
          <w:szCs w:val="32"/>
        </w:rPr>
        <w:t>201</w:t>
      </w:r>
      <w:r w:rsidR="007A5EDC">
        <w:rPr>
          <w:rFonts w:ascii="仿宋_GB2312" w:eastAsia="仿宋_GB2312" w:hint="eastAsia"/>
          <w:sz w:val="32"/>
          <w:szCs w:val="32"/>
        </w:rPr>
        <w:t>7</w:t>
      </w:r>
      <w:r w:rsidR="00883908" w:rsidRPr="00883908">
        <w:rPr>
          <w:rFonts w:ascii="仿宋_GB2312" w:eastAsia="仿宋_GB2312"/>
          <w:sz w:val="32"/>
          <w:szCs w:val="32"/>
        </w:rPr>
        <w:t>年实际支出，对</w:t>
      </w:r>
      <w:r w:rsidR="007A5EDC">
        <w:rPr>
          <w:rFonts w:ascii="仿宋_GB2312" w:eastAsia="仿宋_GB2312"/>
          <w:sz w:val="32"/>
          <w:szCs w:val="32"/>
        </w:rPr>
        <w:t>201</w:t>
      </w:r>
      <w:r w:rsidR="007A5EDC">
        <w:rPr>
          <w:rFonts w:ascii="仿宋_GB2312" w:eastAsia="仿宋_GB2312" w:hint="eastAsia"/>
          <w:sz w:val="32"/>
          <w:szCs w:val="32"/>
        </w:rPr>
        <w:t>8</w:t>
      </w:r>
      <w:r w:rsidR="007A5EDC">
        <w:rPr>
          <w:rFonts w:ascii="仿宋_GB2312" w:eastAsia="仿宋_GB2312"/>
          <w:sz w:val="32"/>
          <w:szCs w:val="32"/>
        </w:rPr>
        <w:t>年三</w:t>
      </w:r>
      <w:proofErr w:type="gramStart"/>
      <w:r w:rsidR="007A5EDC">
        <w:rPr>
          <w:rFonts w:ascii="仿宋_GB2312" w:eastAsia="仿宋_GB2312"/>
          <w:sz w:val="32"/>
          <w:szCs w:val="32"/>
        </w:rPr>
        <w:t>公经费</w:t>
      </w:r>
      <w:proofErr w:type="gramEnd"/>
      <w:r w:rsidR="007A5EDC">
        <w:rPr>
          <w:rFonts w:ascii="仿宋_GB2312" w:eastAsia="仿宋_GB2312"/>
          <w:sz w:val="32"/>
          <w:szCs w:val="32"/>
        </w:rPr>
        <w:t>进行合理预算</w:t>
      </w:r>
      <w:r w:rsidR="007A5EDC">
        <w:rPr>
          <w:rFonts w:ascii="仿宋_GB2312" w:eastAsia="仿宋_GB2312" w:hint="eastAsia"/>
          <w:sz w:val="32"/>
          <w:szCs w:val="32"/>
        </w:rPr>
        <w:t>，</w:t>
      </w:r>
      <w:r>
        <w:rPr>
          <w:rFonts w:ascii="仿宋_GB2312" w:eastAsia="仿宋_GB2312" w:hint="eastAsia"/>
          <w:sz w:val="32"/>
          <w:szCs w:val="32"/>
        </w:rPr>
        <w:t>公务用车运行维护费1.4万元，比上年减少1.6万元。</w:t>
      </w:r>
    </w:p>
    <w:p w:rsidR="009D0A5B" w:rsidRDefault="005B2C54">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三、机关运行经费增减变动原因说明</w:t>
      </w:r>
    </w:p>
    <w:p w:rsidR="009D0A5B" w:rsidRDefault="005B2C54">
      <w:pPr>
        <w:widowControl/>
        <w:spacing w:line="560" w:lineRule="exact"/>
        <w:ind w:firstLineChars="402" w:firstLine="1286"/>
        <w:rPr>
          <w:rFonts w:ascii="仿宋" w:eastAsia="仿宋" w:hAnsi="仿宋"/>
          <w:sz w:val="32"/>
          <w:szCs w:val="32"/>
        </w:rPr>
      </w:pPr>
      <w:r>
        <w:rPr>
          <w:rFonts w:ascii="仿宋" w:eastAsia="仿宋" w:hAnsi="仿宋" w:hint="eastAsia"/>
          <w:sz w:val="32"/>
          <w:szCs w:val="32"/>
        </w:rPr>
        <w:t>本部门</w:t>
      </w:r>
      <w:proofErr w:type="gramStart"/>
      <w:r>
        <w:rPr>
          <w:rFonts w:ascii="仿宋" w:eastAsia="仿宋" w:hAnsi="仿宋" w:hint="eastAsia"/>
          <w:sz w:val="32"/>
          <w:szCs w:val="32"/>
        </w:rPr>
        <w:t>无机关</w:t>
      </w:r>
      <w:proofErr w:type="gramEnd"/>
      <w:r>
        <w:rPr>
          <w:rFonts w:ascii="仿宋" w:eastAsia="仿宋" w:hAnsi="仿宋" w:hint="eastAsia"/>
          <w:sz w:val="32"/>
          <w:szCs w:val="32"/>
        </w:rPr>
        <w:t>运行经费。</w:t>
      </w:r>
    </w:p>
    <w:p w:rsidR="009D0A5B" w:rsidRDefault="005B2C54">
      <w:pPr>
        <w:widowControl/>
        <w:numPr>
          <w:ilvl w:val="0"/>
          <w:numId w:val="1"/>
        </w:numPr>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政府采购情况</w:t>
      </w:r>
    </w:p>
    <w:p w:rsidR="009D0A5B" w:rsidRDefault="005B2C54">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 xml:space="preserve">       本部门无政府采购情况</w:t>
      </w:r>
    </w:p>
    <w:p w:rsidR="009D0A5B" w:rsidRDefault="005B2C54">
      <w:pPr>
        <w:widowControl/>
        <w:spacing w:line="560" w:lineRule="exact"/>
        <w:ind w:firstLine="636"/>
        <w:rPr>
          <w:rFonts w:ascii="仿宋_GB2312" w:eastAsia="仿宋_GB2312" w:hAnsi="仿宋"/>
          <w:kern w:val="0"/>
          <w:sz w:val="32"/>
          <w:szCs w:val="32"/>
        </w:rPr>
      </w:pPr>
      <w:r>
        <w:rPr>
          <w:rFonts w:ascii="仿宋_GB2312" w:eastAsia="仿宋_GB2312" w:hAnsi="楷体" w:hint="eastAsia"/>
          <w:kern w:val="0"/>
          <w:sz w:val="32"/>
          <w:szCs w:val="32"/>
        </w:rPr>
        <w:t>五、</w:t>
      </w:r>
      <w:r>
        <w:rPr>
          <w:rFonts w:ascii="仿宋_GB2312" w:eastAsia="仿宋_GB2312" w:hAnsi="仿宋" w:hint="eastAsia"/>
          <w:kern w:val="0"/>
          <w:sz w:val="32"/>
          <w:szCs w:val="32"/>
        </w:rPr>
        <w:t>绩效管理情况</w:t>
      </w:r>
    </w:p>
    <w:p w:rsidR="009D0A5B" w:rsidRDefault="005B2C54">
      <w:pPr>
        <w:widowControl/>
        <w:spacing w:line="560" w:lineRule="exact"/>
        <w:ind w:firstLineChars="402" w:firstLine="1286"/>
        <w:rPr>
          <w:rFonts w:ascii="仿宋_GB2312" w:eastAsia="仿宋_GB2312" w:hAnsi="楷体"/>
          <w:kern w:val="0"/>
          <w:sz w:val="32"/>
          <w:szCs w:val="32"/>
        </w:rPr>
      </w:pPr>
      <w:r>
        <w:rPr>
          <w:rFonts w:ascii="仿宋_GB2312" w:eastAsia="仿宋_GB2312" w:hAnsi="仿宋" w:hint="eastAsia"/>
          <w:kern w:val="0"/>
          <w:sz w:val="32"/>
          <w:szCs w:val="32"/>
        </w:rPr>
        <w:t>2018年襄汾县农村经营管理中心实行绩效目标管理的项目1个。</w:t>
      </w:r>
    </w:p>
    <w:p w:rsidR="009D0A5B" w:rsidRDefault="005B2C54">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六、其他说明（参考模板，各单位可根据本单位实际情况进行修改和完善）</w:t>
      </w:r>
    </w:p>
    <w:p w:rsidR="009D0A5B" w:rsidRDefault="005B2C54">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（一）政府购买服务指导性目录</w:t>
      </w:r>
    </w:p>
    <w:p w:rsidR="009D0A5B" w:rsidRDefault="005B2C54">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（二）国有资产占有使用情况</w:t>
      </w:r>
    </w:p>
    <w:p w:rsidR="009D0A5B" w:rsidRDefault="005B2C54">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1.车辆情况；在编车辆1辆，实有1辆</w:t>
      </w:r>
    </w:p>
    <w:p w:rsidR="009D0A5B" w:rsidRDefault="005B2C54">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2.房屋情况；办公用房155平米，业务用房34平米。</w:t>
      </w:r>
    </w:p>
    <w:p w:rsidR="009D0A5B" w:rsidRDefault="005B2C54">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lastRenderedPageBreak/>
        <w:t>3.其他国有资产占有使用情况。</w:t>
      </w:r>
    </w:p>
    <w:p w:rsidR="009D0A5B" w:rsidRDefault="005B2C54">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无</w:t>
      </w:r>
    </w:p>
    <w:p w:rsidR="009D0A5B" w:rsidRDefault="005B2C54">
      <w:pPr>
        <w:widowControl/>
        <w:numPr>
          <w:ilvl w:val="0"/>
          <w:numId w:val="2"/>
        </w:numPr>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其他</w:t>
      </w:r>
    </w:p>
    <w:p w:rsidR="009D0A5B" w:rsidRDefault="005B2C54">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无</w:t>
      </w:r>
    </w:p>
    <w:p w:rsidR="009D0A5B" w:rsidRDefault="009D0A5B">
      <w:pPr>
        <w:widowControl/>
        <w:spacing w:line="560" w:lineRule="exact"/>
        <w:rPr>
          <w:rFonts w:ascii="仿宋_GB2312" w:eastAsia="仿宋_GB2312" w:hAnsi="仿宋"/>
          <w:kern w:val="0"/>
          <w:sz w:val="32"/>
          <w:szCs w:val="32"/>
        </w:rPr>
      </w:pPr>
      <w:bookmarkStart w:id="0" w:name="_GoBack"/>
      <w:bookmarkEnd w:id="0"/>
    </w:p>
    <w:p w:rsidR="009D0A5B" w:rsidRDefault="005B2C54">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第四部分  名词解释</w:t>
      </w:r>
    </w:p>
    <w:p w:rsidR="009D0A5B" w:rsidRDefault="005B2C54">
      <w:pPr>
        <w:widowControl/>
        <w:snapToGrid w:val="0"/>
        <w:spacing w:line="560" w:lineRule="exact"/>
        <w:ind w:firstLine="640"/>
        <w:rPr>
          <w:rFonts w:ascii="仿宋_GB2312" w:eastAsia="仿宋_GB2312" w:hAnsi="仿宋"/>
          <w:kern w:val="0"/>
          <w:sz w:val="32"/>
          <w:szCs w:val="32"/>
        </w:rPr>
      </w:pPr>
      <w:r>
        <w:rPr>
          <w:rFonts w:ascii="仿宋_GB2312" w:eastAsia="仿宋_GB2312" w:hAnsi="楷体" w:hint="eastAsia"/>
          <w:kern w:val="0"/>
          <w:sz w:val="32"/>
          <w:szCs w:val="32"/>
        </w:rPr>
        <w:t>（一）基本支出</w:t>
      </w:r>
      <w:r>
        <w:rPr>
          <w:rFonts w:ascii="仿宋_GB2312" w:eastAsia="仿宋_GB2312" w:hAnsi="仿宋" w:hint="eastAsia"/>
          <w:kern w:val="0"/>
          <w:sz w:val="32"/>
          <w:szCs w:val="32"/>
        </w:rPr>
        <w:t>：指为保障机构正常运转、完成日常</w:t>
      </w:r>
    </w:p>
    <w:p w:rsidR="009D0A5B" w:rsidRDefault="005B2C54">
      <w:pPr>
        <w:widowControl/>
        <w:snapToGrid w:val="0"/>
        <w:spacing w:line="560" w:lineRule="exact"/>
        <w:rPr>
          <w:rFonts w:ascii="仿宋_GB2312" w:eastAsia="仿宋_GB2312" w:hAnsi="仿宋"/>
          <w:kern w:val="0"/>
          <w:sz w:val="32"/>
          <w:szCs w:val="32"/>
        </w:rPr>
      </w:pPr>
      <w:r>
        <w:rPr>
          <w:rFonts w:ascii="仿宋_GB2312" w:eastAsia="仿宋_GB2312" w:hAnsi="仿宋" w:hint="eastAsia"/>
          <w:kern w:val="0"/>
          <w:sz w:val="32"/>
          <w:szCs w:val="32"/>
        </w:rPr>
        <w:t>工作任务而发生的人员支出和公用支出。</w:t>
      </w:r>
    </w:p>
    <w:p w:rsidR="009D0A5B" w:rsidRDefault="005B2C54">
      <w:pPr>
        <w:widowControl/>
        <w:snapToGrid w:val="0"/>
        <w:spacing w:line="560" w:lineRule="exact"/>
        <w:ind w:firstLine="640"/>
        <w:rPr>
          <w:rFonts w:ascii="仿宋_GB2312" w:eastAsia="仿宋_GB2312" w:hAnsi="仿宋"/>
          <w:kern w:val="0"/>
          <w:sz w:val="32"/>
          <w:szCs w:val="32"/>
        </w:rPr>
      </w:pPr>
      <w:r>
        <w:rPr>
          <w:rFonts w:ascii="仿宋_GB2312" w:eastAsia="仿宋_GB2312" w:hAnsi="楷体" w:hint="eastAsia"/>
          <w:kern w:val="0"/>
          <w:sz w:val="32"/>
          <w:szCs w:val="32"/>
        </w:rPr>
        <w:t>（二）项目支出</w:t>
      </w:r>
      <w:r>
        <w:rPr>
          <w:rFonts w:ascii="仿宋_GB2312" w:eastAsia="仿宋_GB2312" w:hAnsi="仿宋" w:hint="eastAsia"/>
          <w:kern w:val="0"/>
          <w:sz w:val="32"/>
          <w:szCs w:val="32"/>
        </w:rPr>
        <w:t>：指在基本支出之外为完成特定行政任</w:t>
      </w:r>
    </w:p>
    <w:p w:rsidR="009D0A5B" w:rsidRDefault="005B2C54">
      <w:pPr>
        <w:widowControl/>
        <w:spacing w:line="560" w:lineRule="exact"/>
        <w:rPr>
          <w:rFonts w:ascii="仿宋_GB2312" w:eastAsia="仿宋_GB2312" w:hAnsi="仿宋"/>
          <w:kern w:val="0"/>
          <w:sz w:val="32"/>
          <w:szCs w:val="32"/>
        </w:rPr>
      </w:pPr>
      <w:proofErr w:type="gramStart"/>
      <w:r>
        <w:rPr>
          <w:rFonts w:ascii="仿宋_GB2312" w:eastAsia="仿宋_GB2312" w:hAnsi="仿宋" w:hint="eastAsia"/>
          <w:kern w:val="0"/>
          <w:sz w:val="32"/>
          <w:szCs w:val="32"/>
        </w:rPr>
        <w:t>务</w:t>
      </w:r>
      <w:proofErr w:type="gramEnd"/>
      <w:r>
        <w:rPr>
          <w:rFonts w:ascii="仿宋_GB2312" w:eastAsia="仿宋_GB2312" w:hAnsi="仿宋" w:hint="eastAsia"/>
          <w:kern w:val="0"/>
          <w:sz w:val="32"/>
          <w:szCs w:val="32"/>
        </w:rPr>
        <w:t>和事业发展目标所发生的支出。</w:t>
      </w:r>
    </w:p>
    <w:p w:rsidR="009D0A5B" w:rsidRDefault="005B2C54">
      <w:pPr>
        <w:widowControl/>
        <w:snapToGrid w:val="0"/>
        <w:spacing w:line="560" w:lineRule="exact"/>
        <w:ind w:firstLine="640"/>
        <w:rPr>
          <w:rFonts w:ascii="仿宋_GB2312" w:eastAsia="仿宋_GB2312" w:hAnsi="仿宋"/>
          <w:kern w:val="0"/>
          <w:sz w:val="32"/>
          <w:szCs w:val="32"/>
        </w:rPr>
      </w:pPr>
      <w:r>
        <w:rPr>
          <w:rFonts w:ascii="仿宋_GB2312" w:eastAsia="仿宋_GB2312" w:hAnsi="楷体" w:hint="eastAsia"/>
          <w:kern w:val="0"/>
          <w:sz w:val="32"/>
          <w:szCs w:val="32"/>
        </w:rPr>
        <w:t>（三）“三公”经费</w:t>
      </w:r>
      <w:r>
        <w:rPr>
          <w:rFonts w:ascii="仿宋_GB2312" w:eastAsia="仿宋_GB2312" w:hAnsi="仿宋" w:hint="eastAsia"/>
          <w:kern w:val="0"/>
          <w:sz w:val="32"/>
          <w:szCs w:val="32"/>
        </w:rPr>
        <w:t>：指用一般公共预算安排的因公出国（境）费、公务用车购置及运行费和公务接待费。其中，因公出国（境）</w:t>
      </w:r>
      <w:proofErr w:type="gramStart"/>
      <w:r>
        <w:rPr>
          <w:rFonts w:ascii="仿宋_GB2312" w:eastAsia="仿宋_GB2312" w:hAnsi="仿宋" w:hint="eastAsia"/>
          <w:kern w:val="0"/>
          <w:sz w:val="32"/>
          <w:szCs w:val="32"/>
        </w:rPr>
        <w:t>费反映</w:t>
      </w:r>
      <w:proofErr w:type="gramEnd"/>
      <w:r>
        <w:rPr>
          <w:rFonts w:ascii="仿宋_GB2312" w:eastAsia="仿宋_GB2312" w:hAnsi="仿宋" w:hint="eastAsia"/>
          <w:kern w:val="0"/>
          <w:sz w:val="32"/>
          <w:szCs w:val="32"/>
        </w:rPr>
        <w:t>单位公务出国（境）的国际旅费、国外城市间交通费、住宿费、伙食费、培训费、公杂费等支出；公务用车购置</w:t>
      </w:r>
      <w:proofErr w:type="gramStart"/>
      <w:r>
        <w:rPr>
          <w:rFonts w:ascii="仿宋_GB2312" w:eastAsia="仿宋_GB2312" w:hAnsi="仿宋" w:hint="eastAsia"/>
          <w:kern w:val="0"/>
          <w:sz w:val="32"/>
          <w:szCs w:val="32"/>
        </w:rPr>
        <w:t>费反映</w:t>
      </w:r>
      <w:proofErr w:type="gramEnd"/>
      <w:r>
        <w:rPr>
          <w:rFonts w:ascii="仿宋_GB2312" w:eastAsia="仿宋_GB2312" w:hAnsi="仿宋" w:hint="eastAsia"/>
          <w:kern w:val="0"/>
          <w:sz w:val="32"/>
          <w:szCs w:val="32"/>
        </w:rPr>
        <w:t>公务用车车辆购置支出（</w:t>
      </w:r>
      <w:proofErr w:type="gramStart"/>
      <w:r>
        <w:rPr>
          <w:rFonts w:ascii="仿宋_GB2312" w:eastAsia="仿宋_GB2312" w:hAnsi="仿宋" w:hint="eastAsia"/>
          <w:kern w:val="0"/>
          <w:sz w:val="32"/>
          <w:szCs w:val="32"/>
        </w:rPr>
        <w:t>含车辆</w:t>
      </w:r>
      <w:proofErr w:type="gramEnd"/>
      <w:r>
        <w:rPr>
          <w:rFonts w:ascii="仿宋_GB2312" w:eastAsia="仿宋_GB2312" w:hAnsi="仿宋" w:hint="eastAsia"/>
          <w:kern w:val="0"/>
          <w:sz w:val="32"/>
          <w:szCs w:val="32"/>
        </w:rPr>
        <w:t>购置税）；公务用车运行维护费反映单位按规定保留的公务用车燃料费、维修费、过路过桥费、保险费、安全奖励费用等支出；公务接待</w:t>
      </w:r>
      <w:proofErr w:type="gramStart"/>
      <w:r>
        <w:rPr>
          <w:rFonts w:ascii="仿宋_GB2312" w:eastAsia="仿宋_GB2312" w:hAnsi="仿宋" w:hint="eastAsia"/>
          <w:kern w:val="0"/>
          <w:sz w:val="32"/>
          <w:szCs w:val="32"/>
        </w:rPr>
        <w:t>费反映</w:t>
      </w:r>
      <w:proofErr w:type="gramEnd"/>
      <w:r>
        <w:rPr>
          <w:rFonts w:ascii="仿宋_GB2312" w:eastAsia="仿宋_GB2312" w:hAnsi="仿宋" w:hint="eastAsia"/>
          <w:kern w:val="0"/>
          <w:sz w:val="32"/>
          <w:szCs w:val="32"/>
        </w:rPr>
        <w:t>单位按规定开支的各类公务接待（含外宾接待）支出。</w:t>
      </w:r>
    </w:p>
    <w:p w:rsidR="009D0A5B" w:rsidRDefault="005B2C54">
      <w:pPr>
        <w:widowControl/>
        <w:snapToGrid w:val="0"/>
        <w:spacing w:line="560" w:lineRule="exact"/>
        <w:ind w:firstLine="640"/>
        <w:rPr>
          <w:rFonts w:ascii="仿宋_GB2312" w:eastAsia="仿宋_GB2312" w:hAnsi="仿宋"/>
          <w:kern w:val="0"/>
          <w:sz w:val="32"/>
          <w:szCs w:val="32"/>
        </w:rPr>
      </w:pPr>
      <w:r>
        <w:rPr>
          <w:rFonts w:ascii="仿宋_GB2312" w:eastAsia="仿宋_GB2312" w:hAnsi="楷体" w:hint="eastAsia"/>
          <w:kern w:val="0"/>
          <w:sz w:val="32"/>
          <w:szCs w:val="32"/>
        </w:rPr>
        <w:t>（四）机关运行经费</w:t>
      </w:r>
      <w:r>
        <w:rPr>
          <w:rFonts w:ascii="仿宋_GB2312" w:eastAsia="仿宋_GB2312" w:hAnsi="仿宋" w:hint="eastAsia"/>
          <w:kern w:val="0"/>
          <w:sz w:val="32"/>
          <w:szCs w:val="32"/>
        </w:rPr>
        <w:t>：指行政单位和参照公务员法管理的事业单位使用一般公共预算安排的基本支出中的日常公用经费支出。</w:t>
      </w:r>
    </w:p>
    <w:p w:rsidR="009D0A5B" w:rsidRDefault="009D0A5B">
      <w:pPr>
        <w:rPr>
          <w:rFonts w:ascii="仿宋_GB2312" w:eastAsia="仿宋_GB2312" w:hAnsi="仿宋"/>
          <w:kern w:val="0"/>
          <w:sz w:val="32"/>
          <w:szCs w:val="32"/>
        </w:rPr>
      </w:pPr>
    </w:p>
    <w:p w:rsidR="009D0A5B" w:rsidRDefault="009D0A5B">
      <w:pPr>
        <w:rPr>
          <w:rFonts w:ascii="仿宋_GB2312" w:eastAsia="仿宋_GB2312" w:hAnsi="仿宋"/>
          <w:kern w:val="0"/>
          <w:sz w:val="32"/>
          <w:szCs w:val="32"/>
        </w:rPr>
      </w:pPr>
    </w:p>
    <w:p w:rsidR="009D0A5B" w:rsidRDefault="009D0A5B">
      <w:pPr>
        <w:rPr>
          <w:rFonts w:ascii="仿宋_GB2312" w:eastAsia="仿宋_GB2312" w:hAnsi="仿宋"/>
          <w:kern w:val="0"/>
          <w:sz w:val="32"/>
          <w:szCs w:val="32"/>
        </w:rPr>
      </w:pPr>
    </w:p>
    <w:p w:rsidR="009D0A5B" w:rsidRDefault="005B2C54">
      <w:pPr>
        <w:tabs>
          <w:tab w:val="left" w:pos="3431"/>
        </w:tabs>
        <w:jc w:val="left"/>
        <w:rPr>
          <w:rFonts w:ascii="仿宋_GB2312" w:eastAsia="仿宋_GB2312" w:hAnsi="仿宋"/>
          <w:kern w:val="0"/>
          <w:sz w:val="32"/>
          <w:szCs w:val="32"/>
        </w:rPr>
      </w:pPr>
      <w:r>
        <w:rPr>
          <w:rFonts w:ascii="仿宋_GB2312" w:eastAsia="仿宋_GB2312" w:hAnsi="仿宋" w:hint="eastAsia"/>
          <w:kern w:val="0"/>
          <w:sz w:val="32"/>
          <w:szCs w:val="32"/>
        </w:rPr>
        <w:tab/>
        <w:t xml:space="preserve">     襄汾县农村经营管理中心</w:t>
      </w:r>
    </w:p>
    <w:p w:rsidR="009D0A5B" w:rsidRDefault="005B2C54">
      <w:pPr>
        <w:tabs>
          <w:tab w:val="left" w:pos="4888"/>
        </w:tabs>
        <w:ind w:firstLineChars="1600" w:firstLine="5120"/>
        <w:jc w:val="left"/>
        <w:rPr>
          <w:rFonts w:ascii="仿宋_GB2312" w:eastAsia="仿宋_GB2312" w:hAnsi="仿宋"/>
          <w:kern w:val="0"/>
          <w:sz w:val="32"/>
          <w:szCs w:val="32"/>
        </w:rPr>
      </w:pPr>
      <w:r>
        <w:rPr>
          <w:rFonts w:ascii="仿宋_GB2312" w:eastAsia="仿宋_GB2312" w:hAnsi="仿宋" w:hint="eastAsia"/>
          <w:kern w:val="0"/>
          <w:sz w:val="32"/>
          <w:szCs w:val="32"/>
        </w:rPr>
        <w:t>2015年5月15日</w:t>
      </w:r>
    </w:p>
    <w:sectPr w:rsidR="009D0A5B" w:rsidSect="009D0A5B">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AEF" w:rsidRDefault="00BD7AEF" w:rsidP="009D0A5B">
      <w:r>
        <w:separator/>
      </w:r>
    </w:p>
  </w:endnote>
  <w:endnote w:type="continuationSeparator" w:id="0">
    <w:p w:rsidR="00BD7AEF" w:rsidRDefault="00BD7AEF" w:rsidP="009D0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A5B" w:rsidRDefault="005B2C54">
    <w:pPr>
      <w:pStyle w:val="a3"/>
      <w:framePr w:w="1904" w:h="376" w:hRule="exact" w:wrap="around" w:vAnchor="text" w:hAnchor="page" w:x="8518" w:y="11"/>
      <w:ind w:firstLineChars="200" w:firstLine="560"/>
      <w:rPr>
        <w:rStyle w:val="a5"/>
        <w:rFonts w:ascii="宋体" w:hAnsi="宋体"/>
        <w:sz w:val="28"/>
        <w:szCs w:val="28"/>
      </w:rPr>
    </w:pPr>
    <w:r>
      <w:rPr>
        <w:rStyle w:val="a5"/>
        <w:rFonts w:ascii="宋体" w:hAnsi="宋体" w:hint="eastAsia"/>
        <w:sz w:val="28"/>
        <w:szCs w:val="28"/>
      </w:rPr>
      <w:t xml:space="preserve">— </w:t>
    </w:r>
    <w:r w:rsidR="00A93EBC">
      <w:rPr>
        <w:rFonts w:ascii="宋体" w:hAnsi="宋体"/>
        <w:sz w:val="28"/>
        <w:szCs w:val="28"/>
      </w:rPr>
      <w:fldChar w:fldCharType="begin"/>
    </w:r>
    <w:r>
      <w:rPr>
        <w:rStyle w:val="a5"/>
        <w:rFonts w:ascii="宋体" w:hAnsi="宋体"/>
        <w:sz w:val="28"/>
        <w:szCs w:val="28"/>
      </w:rPr>
      <w:instrText xml:space="preserve">PAGE  </w:instrText>
    </w:r>
    <w:r w:rsidR="00A93EBC">
      <w:rPr>
        <w:rFonts w:ascii="宋体" w:hAnsi="宋体"/>
        <w:sz w:val="28"/>
        <w:szCs w:val="28"/>
      </w:rPr>
      <w:fldChar w:fldCharType="separate"/>
    </w:r>
    <w:r w:rsidR="008D314B">
      <w:rPr>
        <w:rStyle w:val="a5"/>
        <w:rFonts w:ascii="宋体" w:hAnsi="宋体"/>
        <w:noProof/>
        <w:sz w:val="28"/>
        <w:szCs w:val="28"/>
      </w:rPr>
      <w:t>3</w:t>
    </w:r>
    <w:r w:rsidR="00A93EBC">
      <w:rPr>
        <w:rFonts w:ascii="宋体" w:hAnsi="宋体"/>
        <w:sz w:val="28"/>
        <w:szCs w:val="28"/>
      </w:rPr>
      <w:fldChar w:fldCharType="end"/>
    </w:r>
    <w:r>
      <w:rPr>
        <w:rStyle w:val="a5"/>
        <w:rFonts w:ascii="宋体" w:hAnsi="宋体" w:hint="eastAsia"/>
        <w:sz w:val="28"/>
        <w:szCs w:val="28"/>
      </w:rPr>
      <w:t xml:space="preserve"> —</w:t>
    </w:r>
  </w:p>
  <w:p w:rsidR="009D0A5B" w:rsidRDefault="009D0A5B">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AEF" w:rsidRDefault="00BD7AEF" w:rsidP="009D0A5B">
      <w:r>
        <w:separator/>
      </w:r>
    </w:p>
  </w:footnote>
  <w:footnote w:type="continuationSeparator" w:id="0">
    <w:p w:rsidR="00BD7AEF" w:rsidRDefault="00BD7AEF" w:rsidP="009D0A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A5B" w:rsidRDefault="009D0A5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36E4B"/>
    <w:multiLevelType w:val="singleLevel"/>
    <w:tmpl w:val="30A36E4B"/>
    <w:lvl w:ilvl="0">
      <w:start w:val="4"/>
      <w:numFmt w:val="chineseCounting"/>
      <w:suff w:val="nothing"/>
      <w:lvlText w:val="%1、"/>
      <w:lvlJc w:val="left"/>
      <w:rPr>
        <w:rFonts w:hint="eastAsia"/>
      </w:rPr>
    </w:lvl>
  </w:abstractNum>
  <w:abstractNum w:abstractNumId="1">
    <w:nsid w:val="5AFBF5B8"/>
    <w:multiLevelType w:val="singleLevel"/>
    <w:tmpl w:val="5AFBF5B8"/>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0A5B"/>
    <w:rsid w:val="005B2C54"/>
    <w:rsid w:val="007A5EDC"/>
    <w:rsid w:val="00883908"/>
    <w:rsid w:val="008D314B"/>
    <w:rsid w:val="009D0A5B"/>
    <w:rsid w:val="00A93EBC"/>
    <w:rsid w:val="00BD7AEF"/>
    <w:rsid w:val="0CE4715F"/>
    <w:rsid w:val="2CCB7076"/>
    <w:rsid w:val="31CA3EE9"/>
    <w:rsid w:val="3FAE23EC"/>
    <w:rsid w:val="44B8486B"/>
    <w:rsid w:val="45B704E0"/>
    <w:rsid w:val="5A22632C"/>
    <w:rsid w:val="5CF573FD"/>
    <w:rsid w:val="63D65BFE"/>
    <w:rsid w:val="71F43D67"/>
    <w:rsid w:val="78CA3A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0A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D0A5B"/>
    <w:pPr>
      <w:tabs>
        <w:tab w:val="center" w:pos="4153"/>
        <w:tab w:val="right" w:pos="8306"/>
      </w:tabs>
      <w:snapToGrid w:val="0"/>
      <w:jc w:val="left"/>
    </w:pPr>
    <w:rPr>
      <w:sz w:val="18"/>
      <w:szCs w:val="18"/>
    </w:rPr>
  </w:style>
  <w:style w:type="paragraph" w:styleId="a4">
    <w:name w:val="header"/>
    <w:basedOn w:val="a"/>
    <w:qFormat/>
    <w:rsid w:val="009D0A5B"/>
    <w:pPr>
      <w:pBdr>
        <w:bottom w:val="single" w:sz="6" w:space="1" w:color="auto"/>
      </w:pBdr>
      <w:tabs>
        <w:tab w:val="center" w:pos="4153"/>
        <w:tab w:val="right" w:pos="8306"/>
      </w:tabs>
      <w:snapToGrid w:val="0"/>
      <w:jc w:val="center"/>
    </w:pPr>
    <w:rPr>
      <w:sz w:val="18"/>
      <w:szCs w:val="18"/>
    </w:rPr>
  </w:style>
  <w:style w:type="paragraph" w:customStyle="1" w:styleId="CharCharCharCharCharCharChar">
    <w:name w:val="Char Char Char Char Char Char Char"/>
    <w:basedOn w:val="a"/>
    <w:qFormat/>
    <w:rsid w:val="009D0A5B"/>
    <w:rPr>
      <w:rFonts w:ascii="Times New Roman" w:hAnsi="Times New Roman"/>
      <w:szCs w:val="24"/>
    </w:rPr>
  </w:style>
  <w:style w:type="character" w:styleId="a5">
    <w:name w:val="page number"/>
    <w:basedOn w:val="a0"/>
    <w:qFormat/>
    <w:rsid w:val="009D0A5B"/>
  </w:style>
</w:styles>
</file>

<file path=word/webSettings.xml><?xml version="1.0" encoding="utf-8"?>
<w:webSettings xmlns:r="http://schemas.openxmlformats.org/officeDocument/2006/relationships" xmlns:w="http://schemas.openxmlformats.org/wordprocessingml/2006/main">
  <w:divs>
    <w:div w:id="335694198">
      <w:bodyDiv w:val="1"/>
      <w:marLeft w:val="0"/>
      <w:marRight w:val="0"/>
      <w:marTop w:val="0"/>
      <w:marBottom w:val="0"/>
      <w:divBdr>
        <w:top w:val="none" w:sz="0" w:space="0" w:color="auto"/>
        <w:left w:val="none" w:sz="0" w:space="0" w:color="auto"/>
        <w:bottom w:val="none" w:sz="0" w:space="0" w:color="auto"/>
        <w:right w:val="none" w:sz="0" w:space="0" w:color="auto"/>
      </w:divBdr>
      <w:divsChild>
        <w:div w:id="890459419">
          <w:marLeft w:val="0"/>
          <w:marRight w:val="0"/>
          <w:marTop w:val="0"/>
          <w:marBottom w:val="0"/>
          <w:divBdr>
            <w:top w:val="none" w:sz="0" w:space="0" w:color="auto"/>
            <w:left w:val="none" w:sz="0" w:space="0" w:color="auto"/>
            <w:bottom w:val="none" w:sz="0" w:space="0" w:color="auto"/>
            <w:right w:val="none" w:sz="0" w:space="0" w:color="auto"/>
          </w:divBdr>
        </w:div>
      </w:divsChild>
    </w:div>
    <w:div w:id="1942177616">
      <w:bodyDiv w:val="1"/>
      <w:marLeft w:val="0"/>
      <w:marRight w:val="0"/>
      <w:marTop w:val="0"/>
      <w:marBottom w:val="0"/>
      <w:divBdr>
        <w:top w:val="none" w:sz="0" w:space="0" w:color="auto"/>
        <w:left w:val="none" w:sz="0" w:space="0" w:color="auto"/>
        <w:bottom w:val="none" w:sz="0" w:space="0" w:color="auto"/>
        <w:right w:val="none" w:sz="0" w:space="0" w:color="auto"/>
      </w:divBdr>
      <w:divsChild>
        <w:div w:id="14365110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Administrator.PC-20180123RJTY</dc:creator>
  <cp:lastModifiedBy>Lenovo</cp:lastModifiedBy>
  <cp:revision>2</cp:revision>
  <cp:lastPrinted>2018-04-23T14:54:00Z</cp:lastPrinted>
  <dcterms:created xsi:type="dcterms:W3CDTF">2014-10-29T12:08:00Z</dcterms:created>
  <dcterms:modified xsi:type="dcterms:W3CDTF">2019-01-26T08:00:00Z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