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w:t>
      </w:r>
      <w:r>
        <w:rPr>
          <w:rFonts w:hint="eastAsia" w:ascii="宋体" w:hAnsi="宋体" w:eastAsia="宋体" w:cs="宋体"/>
          <w:b/>
          <w:bCs/>
          <w:kern w:val="0"/>
          <w:sz w:val="44"/>
          <w:szCs w:val="44"/>
          <w:lang w:val="en-US" w:eastAsia="zh-CN"/>
        </w:rPr>
        <w:t>国库支付</w:t>
      </w:r>
      <w:r>
        <w:rPr>
          <w:rFonts w:hint="eastAsia" w:ascii="宋体" w:hAnsi="宋体" w:eastAsia="宋体" w:cs="宋体"/>
          <w:b/>
          <w:bCs/>
          <w:kern w:val="0"/>
          <w:sz w:val="44"/>
          <w:szCs w:val="44"/>
        </w:rPr>
        <w:t>局</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2018年度部门预算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一、部门职</w:t>
      </w:r>
      <w:r>
        <w:rPr>
          <w:rFonts w:hint="eastAsia" w:ascii="黑体" w:hAnsi="黑体" w:eastAsia="黑体" w:cs="黑体"/>
          <w:kern w:val="0"/>
          <w:sz w:val="32"/>
          <w:szCs w:val="32"/>
          <w:lang w:val="en-US" w:eastAsia="zh-CN"/>
        </w:rPr>
        <w:t>能</w:t>
      </w:r>
    </w:p>
    <w:p>
      <w:pPr>
        <w:ind w:firstLine="592" w:firstLineChars="185"/>
        <w:rPr>
          <w:rFonts w:hint="eastAsia" w:ascii="仿宋" w:hAnsi="仿宋" w:eastAsia="仿宋" w:cs="仿宋"/>
          <w:sz w:val="32"/>
          <w:szCs w:val="32"/>
        </w:rPr>
      </w:pPr>
      <w:r>
        <w:rPr>
          <w:rFonts w:hint="eastAsia" w:ascii="仿宋" w:hAnsi="仿宋" w:eastAsia="仿宋" w:cs="仿宋"/>
          <w:sz w:val="32"/>
          <w:szCs w:val="32"/>
        </w:rPr>
        <w:t>1、贯彻、执行国家财经法律、法规和政策，维护财经纪律。</w:t>
      </w:r>
    </w:p>
    <w:p>
      <w:pPr>
        <w:ind w:firstLine="592" w:firstLineChars="185"/>
        <w:rPr>
          <w:rFonts w:hint="eastAsia" w:ascii="仿宋" w:hAnsi="仿宋" w:eastAsia="仿宋" w:cs="仿宋"/>
          <w:sz w:val="32"/>
          <w:szCs w:val="32"/>
        </w:rPr>
      </w:pPr>
      <w:r>
        <w:rPr>
          <w:rFonts w:hint="eastAsia" w:ascii="仿宋" w:hAnsi="仿宋" w:eastAsia="仿宋" w:cs="仿宋"/>
          <w:sz w:val="32"/>
          <w:szCs w:val="32"/>
        </w:rPr>
        <w:t>2、根据国家《预算法》、《预算法实施条例》、《国家金库条例》和《财政资金支付管理办法》等法律、法规，履行国库集中支付职能。负责开设、使用、管理县财政国库单一帐户体系中的有关帐户；统一办理县财政直接支付和授权支付业务，向代理银行下达财政资金支付令和签发支票；监督、检查预算单位零余额帐户使用情况。</w:t>
      </w:r>
    </w:p>
    <w:p>
      <w:pPr>
        <w:ind w:firstLine="592" w:firstLineChars="185"/>
        <w:rPr>
          <w:rFonts w:hint="eastAsia" w:ascii="仿宋" w:hAnsi="仿宋" w:eastAsia="仿宋" w:cs="仿宋"/>
          <w:sz w:val="32"/>
          <w:szCs w:val="32"/>
        </w:rPr>
      </w:pPr>
      <w:r>
        <w:rPr>
          <w:rFonts w:hint="eastAsia" w:ascii="仿宋" w:hAnsi="仿宋" w:eastAsia="仿宋" w:cs="仿宋"/>
          <w:sz w:val="32"/>
          <w:szCs w:val="32"/>
        </w:rPr>
        <w:t>3、负责财政零余额帐户、专项资金等帐户的日常支付和财政单一帐户逐日清算；管理、维护国库支付信息系统，保障财政资金安全运行。</w:t>
      </w:r>
    </w:p>
    <w:p>
      <w:pPr>
        <w:ind w:firstLine="592" w:firstLineChars="185"/>
        <w:rPr>
          <w:rFonts w:hint="eastAsia" w:ascii="仿宋" w:hAnsi="仿宋" w:eastAsia="仿宋" w:cs="仿宋"/>
          <w:sz w:val="32"/>
          <w:szCs w:val="32"/>
        </w:rPr>
      </w:pPr>
      <w:r>
        <w:rPr>
          <w:rFonts w:hint="eastAsia" w:ascii="仿宋" w:hAnsi="仿宋" w:eastAsia="仿宋" w:cs="仿宋"/>
          <w:sz w:val="32"/>
          <w:szCs w:val="32"/>
        </w:rPr>
        <w:t>4、按照《财政总预算会计制度》和国库资金管理制度要求，设置资金账户，进行分类核算，向有关部门提供资金使用信息资料。</w:t>
      </w:r>
    </w:p>
    <w:p>
      <w:pPr>
        <w:ind w:firstLine="592" w:firstLineChars="185"/>
        <w:rPr>
          <w:rFonts w:hint="eastAsia" w:ascii="仿宋" w:hAnsi="仿宋" w:eastAsia="仿宋" w:cs="仿宋"/>
          <w:sz w:val="32"/>
          <w:szCs w:val="32"/>
        </w:rPr>
      </w:pPr>
      <w:r>
        <w:rPr>
          <w:rFonts w:hint="eastAsia" w:ascii="仿宋" w:hAnsi="仿宋" w:eastAsia="仿宋" w:cs="仿宋"/>
          <w:sz w:val="32"/>
          <w:szCs w:val="32"/>
        </w:rPr>
        <w:t>5、根据国家统一的财务制度和地方性法规，对财政性资金的支出全过程实行有效监督与控制，审核县直各预算单位资金使用的合法性、合理性，把好支出审核关；监督部门预算的具体执行和资金使用计划的落实，协助财政国库管理部门和预算单位管好用好财政资金，提高资金使用效益。</w:t>
      </w:r>
    </w:p>
    <w:p>
      <w:pPr>
        <w:ind w:firstLine="592" w:firstLineChars="185"/>
        <w:rPr>
          <w:rFonts w:hint="eastAsia" w:ascii="仿宋" w:hAnsi="仿宋" w:eastAsia="仿宋" w:cs="仿宋"/>
          <w:sz w:val="32"/>
          <w:szCs w:val="32"/>
        </w:rPr>
      </w:pPr>
      <w:r>
        <w:rPr>
          <w:rFonts w:hint="eastAsia" w:ascii="仿宋" w:hAnsi="仿宋" w:eastAsia="仿宋" w:cs="仿宋"/>
          <w:sz w:val="32"/>
          <w:szCs w:val="32"/>
        </w:rPr>
        <w:t>6、根据财政管理需要，进行统计分析，为部门预算的编制和政策分析与制定提供服务。</w:t>
      </w:r>
    </w:p>
    <w:p>
      <w:pPr>
        <w:ind w:firstLine="592" w:firstLineChars="185"/>
        <w:rPr>
          <w:rFonts w:hint="eastAsia" w:ascii="仿宋" w:hAnsi="仿宋" w:eastAsia="仿宋" w:cs="仿宋"/>
          <w:sz w:val="32"/>
          <w:szCs w:val="32"/>
        </w:rPr>
      </w:pPr>
      <w:r>
        <w:rPr>
          <w:rFonts w:hint="eastAsia" w:ascii="仿宋" w:hAnsi="仿宋" w:eastAsia="仿宋" w:cs="仿宋"/>
          <w:sz w:val="32"/>
          <w:szCs w:val="32"/>
        </w:rPr>
        <w:t>7、负责对县国库支付机构进行业务监督和指导。</w:t>
      </w:r>
    </w:p>
    <w:p>
      <w:pPr>
        <w:ind w:firstLine="592" w:firstLineChars="185"/>
        <w:rPr>
          <w:rFonts w:hint="eastAsia" w:ascii="仿宋" w:hAnsi="仿宋" w:eastAsia="仿宋" w:cs="仿宋"/>
          <w:sz w:val="32"/>
          <w:szCs w:val="32"/>
        </w:rPr>
      </w:pPr>
      <w:r>
        <w:rPr>
          <w:rFonts w:hint="eastAsia" w:ascii="仿宋" w:hAnsi="仿宋" w:eastAsia="仿宋" w:cs="仿宋"/>
          <w:sz w:val="32"/>
          <w:szCs w:val="32"/>
        </w:rPr>
        <w:t>8、承办县财政局委托的其他业务事项。</w:t>
      </w:r>
    </w:p>
    <w:p>
      <w:pPr>
        <w:widowControl/>
        <w:numPr>
          <w:ilvl w:val="0"/>
          <w:numId w:val="1"/>
        </w:numPr>
        <w:spacing w:line="560" w:lineRule="exact"/>
        <w:ind w:firstLine="640"/>
        <w:rPr>
          <w:rFonts w:hint="eastAsia" w:ascii="黑体" w:hAnsi="黑体" w:eastAsia="黑体" w:cs="黑体"/>
          <w:kern w:val="0"/>
          <w:sz w:val="32"/>
          <w:szCs w:val="32"/>
        </w:rPr>
      </w:pPr>
      <w:r>
        <w:rPr>
          <w:rFonts w:hint="eastAsia" w:ascii="黑体" w:hAnsi="黑体" w:eastAsia="黑体" w:cs="黑体"/>
          <w:kern w:val="0"/>
          <w:sz w:val="32"/>
          <w:szCs w:val="32"/>
        </w:rPr>
        <w:t>机构设置情况</w:t>
      </w:r>
    </w:p>
    <w:p>
      <w:pPr>
        <w:widowControl/>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襄汾县国库支付局，隶属县财政局下属，副科级事业单位，全额事业编制50名，其中：局长1名，总稽核师1名（副科级），副局长2名（正股级），下设</w:t>
      </w:r>
      <w:r>
        <w:rPr>
          <w:rFonts w:hint="eastAsia" w:ascii="仿宋" w:hAnsi="仿宋" w:eastAsia="仿宋" w:cs="仿宋"/>
          <w:sz w:val="32"/>
          <w:szCs w:val="32"/>
          <w:lang w:val="en-US" w:eastAsia="zh-CN"/>
        </w:rPr>
        <w:t>八</w:t>
      </w:r>
      <w:r>
        <w:rPr>
          <w:rFonts w:hint="eastAsia" w:ascii="仿宋" w:hAnsi="仿宋" w:eastAsia="仿宋" w:cs="仿宋"/>
          <w:sz w:val="32"/>
          <w:szCs w:val="32"/>
        </w:rPr>
        <w:t>股一室。</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第二部分  2018年度部门预算报表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w:t>
      </w:r>
      <w:r>
        <w:rPr>
          <w:rFonts w:hint="eastAsia" w:ascii="仿宋_GB2312" w:hAnsi="楷体" w:eastAsia="仿宋_GB2312"/>
          <w:kern w:val="0"/>
          <w:sz w:val="32"/>
          <w:szCs w:val="32"/>
          <w:lang w:val="en-US" w:eastAsia="zh-CN"/>
        </w:rPr>
        <w:t>襄汾县国库支付局</w:t>
      </w:r>
      <w:r>
        <w:rPr>
          <w:rFonts w:hint="eastAsia" w:ascii="仿宋_GB2312" w:hAnsi="楷体" w:eastAsia="仿宋_GB2312"/>
          <w:kern w:val="0"/>
          <w:sz w:val="32"/>
          <w:szCs w:val="32"/>
        </w:rPr>
        <w:t>2018年预算收支总表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二、</w:t>
      </w:r>
      <w:r>
        <w:rPr>
          <w:rFonts w:hint="eastAsia" w:ascii="仿宋_GB2312" w:hAnsi="楷体" w:eastAsia="仿宋_GB2312"/>
          <w:kern w:val="0"/>
          <w:sz w:val="32"/>
          <w:szCs w:val="32"/>
          <w:lang w:val="en-US" w:eastAsia="zh-CN"/>
        </w:rPr>
        <w:t>襄汾县国库支付局</w:t>
      </w:r>
      <w:r>
        <w:rPr>
          <w:rFonts w:hint="eastAsia" w:ascii="仿宋_GB2312" w:hAnsi="楷体" w:eastAsia="仿宋_GB2312"/>
          <w:kern w:val="0"/>
          <w:sz w:val="32"/>
          <w:szCs w:val="32"/>
        </w:rPr>
        <w:t>2018年预算收入总表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三、</w:t>
      </w:r>
      <w:r>
        <w:rPr>
          <w:rFonts w:hint="eastAsia" w:ascii="仿宋_GB2312" w:hAnsi="楷体" w:eastAsia="仿宋_GB2312"/>
          <w:kern w:val="0"/>
          <w:sz w:val="32"/>
          <w:szCs w:val="32"/>
          <w:lang w:val="en-US" w:eastAsia="zh-CN"/>
        </w:rPr>
        <w:t>襄汾县国库支付局</w:t>
      </w:r>
      <w:r>
        <w:rPr>
          <w:rFonts w:hint="eastAsia" w:ascii="仿宋_GB2312" w:hAnsi="楷体" w:eastAsia="仿宋_GB2312"/>
          <w:kern w:val="0"/>
          <w:sz w:val="32"/>
          <w:szCs w:val="32"/>
        </w:rPr>
        <w:t>2018年预算支出总表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四、</w:t>
      </w:r>
      <w:r>
        <w:rPr>
          <w:rFonts w:hint="eastAsia" w:ascii="仿宋_GB2312" w:hAnsi="楷体" w:eastAsia="仿宋_GB2312"/>
          <w:kern w:val="0"/>
          <w:sz w:val="32"/>
          <w:szCs w:val="32"/>
          <w:lang w:val="en-US" w:eastAsia="zh-CN"/>
        </w:rPr>
        <w:t>襄汾县国库支付局</w:t>
      </w:r>
      <w:r>
        <w:rPr>
          <w:rFonts w:hint="eastAsia" w:ascii="仿宋_GB2312" w:hAnsi="楷体" w:eastAsia="仿宋_GB2312"/>
          <w:kern w:val="0"/>
          <w:sz w:val="32"/>
          <w:szCs w:val="32"/>
        </w:rPr>
        <w:t>2018年财政拨款收支总表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五、</w:t>
      </w:r>
      <w:r>
        <w:rPr>
          <w:rFonts w:hint="eastAsia" w:ascii="仿宋_GB2312" w:hAnsi="楷体" w:eastAsia="仿宋_GB2312"/>
          <w:kern w:val="0"/>
          <w:sz w:val="32"/>
          <w:szCs w:val="32"/>
          <w:lang w:val="en-US" w:eastAsia="zh-CN"/>
        </w:rPr>
        <w:t>襄汾县国库支付局</w:t>
      </w:r>
      <w:r>
        <w:rPr>
          <w:rFonts w:hint="eastAsia" w:ascii="仿宋_GB2312" w:hAnsi="楷体" w:eastAsia="仿宋_GB2312"/>
          <w:kern w:val="0"/>
          <w:sz w:val="32"/>
          <w:szCs w:val="32"/>
        </w:rPr>
        <w:t>2018年一般公共预算支出预算表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六、</w:t>
      </w:r>
      <w:r>
        <w:rPr>
          <w:rFonts w:hint="eastAsia" w:ascii="仿宋_GB2312" w:hAnsi="楷体" w:eastAsia="仿宋_GB2312"/>
          <w:kern w:val="0"/>
          <w:sz w:val="32"/>
          <w:szCs w:val="32"/>
          <w:lang w:val="en-US" w:eastAsia="zh-CN"/>
        </w:rPr>
        <w:t>襄汾县国库支付局</w:t>
      </w:r>
      <w:r>
        <w:rPr>
          <w:rFonts w:hint="eastAsia" w:ascii="仿宋_GB2312" w:hAnsi="楷体" w:eastAsia="仿宋_GB2312"/>
          <w:kern w:val="0"/>
          <w:sz w:val="32"/>
          <w:szCs w:val="32"/>
        </w:rPr>
        <w:t>2018年一般公共预算安排基本支出分经济科目表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七、</w:t>
      </w:r>
      <w:r>
        <w:rPr>
          <w:rFonts w:hint="eastAsia" w:ascii="仿宋_GB2312" w:hAnsi="楷体" w:eastAsia="仿宋_GB2312"/>
          <w:kern w:val="0"/>
          <w:sz w:val="32"/>
          <w:szCs w:val="32"/>
          <w:lang w:val="en-US" w:eastAsia="zh-CN"/>
        </w:rPr>
        <w:t>襄汾县国库支付局</w:t>
      </w:r>
      <w:r>
        <w:rPr>
          <w:rFonts w:hint="eastAsia" w:ascii="仿宋_GB2312" w:hAnsi="楷体" w:eastAsia="仿宋_GB2312"/>
          <w:kern w:val="0"/>
          <w:sz w:val="32"/>
          <w:szCs w:val="32"/>
        </w:rPr>
        <w:t>2018年政府性基金预算收入预算表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八、</w:t>
      </w:r>
      <w:r>
        <w:rPr>
          <w:rFonts w:hint="eastAsia" w:ascii="仿宋_GB2312" w:hAnsi="楷体" w:eastAsia="仿宋_GB2312"/>
          <w:kern w:val="0"/>
          <w:sz w:val="32"/>
          <w:szCs w:val="32"/>
          <w:lang w:val="en-US" w:eastAsia="zh-CN"/>
        </w:rPr>
        <w:t>襄汾县国库支付局</w:t>
      </w:r>
      <w:r>
        <w:rPr>
          <w:rFonts w:hint="eastAsia" w:ascii="仿宋_GB2312" w:hAnsi="楷体" w:eastAsia="仿宋_GB2312"/>
          <w:kern w:val="0"/>
          <w:sz w:val="32"/>
          <w:szCs w:val="32"/>
        </w:rPr>
        <w:t>2018年政府性基金预算支出预算表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九、</w:t>
      </w:r>
      <w:r>
        <w:rPr>
          <w:rFonts w:hint="eastAsia" w:ascii="仿宋_GB2312" w:hAnsi="楷体" w:eastAsia="仿宋_GB2312"/>
          <w:kern w:val="0"/>
          <w:sz w:val="32"/>
          <w:szCs w:val="32"/>
          <w:lang w:val="en-US" w:eastAsia="zh-CN"/>
        </w:rPr>
        <w:t>襄汾县国库支付局</w:t>
      </w:r>
      <w:r>
        <w:rPr>
          <w:rFonts w:hint="eastAsia" w:ascii="仿宋_GB2312" w:hAnsi="楷体" w:eastAsia="仿宋_GB2312"/>
          <w:kern w:val="0"/>
          <w:sz w:val="32"/>
          <w:szCs w:val="32"/>
        </w:rPr>
        <w:t>2018年“三公”经费预算财政拨款情况统计表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val="en-US" w:eastAsia="zh-CN"/>
        </w:rPr>
        <w:t>襄汾县国库支付局</w:t>
      </w:r>
      <w:r>
        <w:rPr>
          <w:rFonts w:hint="eastAsia" w:ascii="仿宋_GB2312" w:hAnsi="楷体" w:eastAsia="仿宋_GB2312"/>
          <w:kern w:val="0"/>
          <w:sz w:val="32"/>
          <w:szCs w:val="32"/>
        </w:rPr>
        <w:t>2018年机关运行经费预算财政拨款情况统计表</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第三部分  2018年度部门预算情况说明</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一、2018年度部门预算数据变动情况及原因</w:t>
      </w:r>
    </w:p>
    <w:p>
      <w:pPr>
        <w:widowControl/>
        <w:spacing w:line="560" w:lineRule="exact"/>
        <w:ind w:firstLine="636"/>
        <w:rPr>
          <w:rFonts w:hint="eastAsia" w:ascii="仿宋_GB2312" w:hAnsi="楷体" w:eastAsia="仿宋_GB2312"/>
          <w:kern w:val="0"/>
          <w:sz w:val="32"/>
          <w:szCs w:val="32"/>
        </w:rPr>
      </w:pPr>
      <w:r>
        <w:rPr>
          <w:rFonts w:ascii="仿宋_GB2312" w:hAnsi="宋体" w:eastAsia="仿宋_GB2312" w:cs="仿宋_GB2312"/>
          <w:b w:val="0"/>
          <w:i w:val="0"/>
          <w:caps w:val="0"/>
          <w:color w:val="000000"/>
          <w:spacing w:val="0"/>
          <w:sz w:val="32"/>
          <w:szCs w:val="32"/>
          <w:shd w:val="clear" w:fill="FFFFFF"/>
        </w:rPr>
        <w:t>2018</w:t>
      </w:r>
      <w:r>
        <w:rPr>
          <w:rFonts w:hint="default" w:ascii="仿宋_GB2312" w:hAnsi="宋体" w:eastAsia="仿宋_GB2312" w:cs="仿宋_GB2312"/>
          <w:b w:val="0"/>
          <w:i w:val="0"/>
          <w:caps w:val="0"/>
          <w:color w:val="000000"/>
          <w:spacing w:val="0"/>
          <w:sz w:val="32"/>
          <w:szCs w:val="32"/>
          <w:shd w:val="clear" w:fill="FFFFFF"/>
        </w:rPr>
        <w:t>年人员经费预算比</w:t>
      </w:r>
      <w:bookmarkStart w:id="0" w:name="_GoBack"/>
      <w:bookmarkEnd w:id="0"/>
      <w:r>
        <w:rPr>
          <w:rFonts w:hint="default" w:ascii="仿宋_GB2312" w:hAnsi="宋体" w:eastAsia="仿宋_GB2312" w:cs="仿宋_GB2312"/>
          <w:b w:val="0"/>
          <w:i w:val="0"/>
          <w:caps w:val="0"/>
          <w:color w:val="000000"/>
          <w:spacing w:val="0"/>
          <w:sz w:val="32"/>
          <w:szCs w:val="32"/>
          <w:shd w:val="clear" w:fill="FFFFFF"/>
        </w:rPr>
        <w:t>2017年人员经费预算增加，</w:t>
      </w:r>
      <w:r>
        <w:rPr>
          <w:rFonts w:hint="eastAsia" w:ascii="仿宋_GB2312" w:hAnsi="宋体" w:eastAsia="仿宋_GB2312" w:cs="仿宋_GB2312"/>
          <w:b w:val="0"/>
          <w:i w:val="0"/>
          <w:caps w:val="0"/>
          <w:color w:val="000000"/>
          <w:spacing w:val="0"/>
          <w:sz w:val="32"/>
          <w:szCs w:val="32"/>
          <w:shd w:val="clear" w:fill="FFFFFF"/>
          <w:lang w:eastAsia="zh-CN"/>
        </w:rPr>
        <w:t>主要原因是五险两金财补列入预算。</w:t>
      </w:r>
      <w:r>
        <w:rPr>
          <w:rFonts w:hint="default" w:ascii="仿宋_GB2312" w:hAnsi="宋体" w:eastAsia="仿宋_GB2312" w:cs="仿宋_GB2312"/>
          <w:b w:val="0"/>
          <w:i w:val="0"/>
          <w:caps w:val="0"/>
          <w:color w:val="000000"/>
          <w:spacing w:val="0"/>
          <w:sz w:val="32"/>
          <w:szCs w:val="32"/>
          <w:shd w:val="clear" w:fill="FFFFFF"/>
        </w:rPr>
        <w:t>2018年项目支出比2017年</w:t>
      </w:r>
      <w:r>
        <w:rPr>
          <w:rFonts w:hint="eastAsia" w:ascii="仿宋_GB2312" w:hAnsi="宋体" w:eastAsia="仿宋_GB2312" w:cs="仿宋_GB2312"/>
          <w:b w:val="0"/>
          <w:i w:val="0"/>
          <w:caps w:val="0"/>
          <w:color w:val="000000"/>
          <w:spacing w:val="0"/>
          <w:sz w:val="32"/>
          <w:szCs w:val="32"/>
          <w:shd w:val="clear" w:fill="FFFFFF"/>
          <w:lang w:eastAsia="zh-CN"/>
        </w:rPr>
        <w:t>增加，</w:t>
      </w:r>
      <w:r>
        <w:rPr>
          <w:rFonts w:hint="default" w:ascii="仿宋_GB2312" w:hAnsi="宋体" w:eastAsia="仿宋_GB2312" w:cs="仿宋_GB2312"/>
          <w:b w:val="0"/>
          <w:i w:val="0"/>
          <w:caps w:val="0"/>
          <w:color w:val="000000"/>
          <w:spacing w:val="0"/>
          <w:sz w:val="32"/>
          <w:szCs w:val="32"/>
          <w:shd w:val="clear" w:fill="FFFFFF"/>
        </w:rPr>
        <w:t>因为201</w:t>
      </w:r>
      <w:r>
        <w:rPr>
          <w:rFonts w:hint="eastAsia" w:ascii="仿宋_GB2312" w:hAnsi="宋体" w:eastAsia="仿宋_GB2312" w:cs="仿宋_GB2312"/>
          <w:b w:val="0"/>
          <w:i w:val="0"/>
          <w:caps w:val="0"/>
          <w:color w:val="000000"/>
          <w:spacing w:val="0"/>
          <w:sz w:val="32"/>
          <w:szCs w:val="32"/>
          <w:shd w:val="clear" w:fill="FFFFFF"/>
          <w:lang w:val="en-US" w:eastAsia="zh-CN"/>
        </w:rPr>
        <w:t>8年网络维护费列入预算。</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二、“三公”经费增减变动原因说明</w:t>
      </w:r>
    </w:p>
    <w:p>
      <w:pPr>
        <w:widowControl/>
        <w:spacing w:line="560" w:lineRule="exact"/>
        <w:ind w:firstLine="636"/>
        <w:rPr>
          <w:rFonts w:hint="eastAsia" w:ascii="仿宋_GB2312" w:eastAsia="仿宋_GB2312"/>
          <w:sz w:val="32"/>
          <w:szCs w:val="32"/>
        </w:rPr>
      </w:pPr>
      <w:r>
        <w:rPr>
          <w:rFonts w:ascii="仿宋_GB2312" w:eastAsia="仿宋_GB2312"/>
          <w:sz w:val="32"/>
          <w:szCs w:val="32"/>
        </w:rPr>
        <w:t>2018</w:t>
      </w:r>
      <w:r>
        <w:rPr>
          <w:rFonts w:hint="eastAsia" w:ascii="仿宋_GB2312" w:eastAsia="仿宋_GB2312"/>
          <w:sz w:val="32"/>
          <w:szCs w:val="32"/>
        </w:rPr>
        <w:t>年一般公共预算安排的“三公”经费预算</w:t>
      </w:r>
      <w:r>
        <w:rPr>
          <w:rFonts w:hint="eastAsia" w:ascii="仿宋" w:hAnsi="仿宋" w:eastAsia="仿宋"/>
          <w:sz w:val="32"/>
          <w:szCs w:val="32"/>
          <w:lang w:val="en-US" w:eastAsia="zh-CN"/>
        </w:rPr>
        <w:t>1.4</w:t>
      </w:r>
      <w:r>
        <w:rPr>
          <w:rFonts w:hint="eastAsia" w:ascii="仿宋_GB2312" w:eastAsia="仿宋_GB2312"/>
          <w:sz w:val="32"/>
          <w:szCs w:val="32"/>
        </w:rPr>
        <w:t>万元，比</w:t>
      </w:r>
      <w:r>
        <w:rPr>
          <w:rFonts w:ascii="仿宋_GB2312" w:eastAsia="仿宋_GB2312"/>
          <w:sz w:val="32"/>
          <w:szCs w:val="32"/>
        </w:rPr>
        <w:t>2017</w:t>
      </w:r>
      <w:r>
        <w:rPr>
          <w:rFonts w:hint="eastAsia" w:ascii="仿宋_GB2312" w:eastAsia="仿宋_GB2312"/>
          <w:sz w:val="32"/>
          <w:szCs w:val="32"/>
        </w:rPr>
        <w:t>年减少</w:t>
      </w:r>
      <w:r>
        <w:rPr>
          <w:rFonts w:hint="eastAsia" w:ascii="仿宋_GB2312" w:eastAsia="仿宋_GB2312"/>
          <w:sz w:val="32"/>
          <w:szCs w:val="32"/>
          <w:lang w:val="en-US" w:eastAsia="zh-CN"/>
        </w:rPr>
        <w:t>1.6</w:t>
      </w:r>
      <w:r>
        <w:rPr>
          <w:rFonts w:hint="eastAsia" w:ascii="仿宋_GB2312" w:eastAsia="仿宋_GB2312"/>
          <w:sz w:val="32"/>
          <w:szCs w:val="32"/>
        </w:rPr>
        <w:t>万元，原因是</w:t>
      </w:r>
      <w:r>
        <w:rPr>
          <w:rFonts w:hint="eastAsia" w:ascii="仿宋_GB2312" w:eastAsia="仿宋_GB2312"/>
          <w:sz w:val="32"/>
          <w:szCs w:val="32"/>
          <w:lang w:val="en-US" w:eastAsia="zh-CN"/>
        </w:rPr>
        <w:t>降低预算</w:t>
      </w:r>
      <w:r>
        <w:rPr>
          <w:rFonts w:hint="eastAsia" w:ascii="仿宋_GB2312" w:eastAsia="仿宋_GB2312"/>
          <w:sz w:val="32"/>
          <w:szCs w:val="32"/>
        </w:rPr>
        <w:t>。其中：因公出国（境）费用</w:t>
      </w:r>
      <w:r>
        <w:rPr>
          <w:rFonts w:hint="eastAsia" w:ascii="仿宋_GB2312" w:eastAsia="仿宋_GB2312"/>
          <w:sz w:val="32"/>
          <w:szCs w:val="32"/>
          <w:lang w:val="en-US" w:eastAsia="zh-CN"/>
        </w:rPr>
        <w:t>0</w:t>
      </w:r>
      <w:r>
        <w:rPr>
          <w:rFonts w:hint="eastAsia" w:ascii="仿宋_GB2312" w:eastAsia="仿宋_GB2312"/>
          <w:sz w:val="32"/>
          <w:szCs w:val="32"/>
        </w:rPr>
        <w:t>万元，比上年减少（增加）</w:t>
      </w:r>
      <w:r>
        <w:rPr>
          <w:rFonts w:hint="eastAsia" w:ascii="仿宋_GB2312" w:eastAsia="仿宋_GB2312"/>
          <w:sz w:val="32"/>
          <w:szCs w:val="32"/>
          <w:lang w:val="en-US" w:eastAsia="zh-CN"/>
        </w:rPr>
        <w:t>0</w:t>
      </w:r>
      <w:r>
        <w:rPr>
          <w:rFonts w:hint="eastAsia" w:ascii="仿宋_GB2312" w:eastAsia="仿宋_GB2312"/>
          <w:sz w:val="32"/>
          <w:szCs w:val="32"/>
        </w:rPr>
        <w:t>万元；公务接待费</w:t>
      </w:r>
      <w:r>
        <w:rPr>
          <w:rFonts w:hint="eastAsia" w:ascii="仿宋_GB2312" w:eastAsia="仿宋_GB2312"/>
          <w:sz w:val="32"/>
          <w:szCs w:val="32"/>
          <w:lang w:val="en-US" w:eastAsia="zh-CN"/>
        </w:rPr>
        <w:t>0</w:t>
      </w:r>
      <w:r>
        <w:rPr>
          <w:rFonts w:hint="eastAsia" w:ascii="仿宋_GB2312" w:eastAsia="仿宋_GB2312"/>
          <w:sz w:val="32"/>
          <w:szCs w:val="32"/>
        </w:rPr>
        <w:t>万元，比上年减少（增加）</w:t>
      </w:r>
      <w:r>
        <w:rPr>
          <w:rFonts w:hint="eastAsia" w:ascii="仿宋_GB2312" w:eastAsia="仿宋_GB2312"/>
          <w:sz w:val="32"/>
          <w:szCs w:val="32"/>
          <w:lang w:val="en-US" w:eastAsia="zh-CN"/>
        </w:rPr>
        <w:t>0</w:t>
      </w:r>
      <w:r>
        <w:rPr>
          <w:rFonts w:hint="eastAsia" w:ascii="仿宋_GB2312" w:eastAsia="仿宋_GB2312"/>
          <w:sz w:val="32"/>
          <w:szCs w:val="32"/>
        </w:rPr>
        <w:t>万元，公务用车运行维护费</w:t>
      </w:r>
      <w:r>
        <w:rPr>
          <w:rFonts w:hint="eastAsia" w:ascii="仿宋_GB2312" w:eastAsia="仿宋_GB2312"/>
          <w:sz w:val="32"/>
          <w:szCs w:val="32"/>
          <w:lang w:val="en-US" w:eastAsia="zh-CN"/>
        </w:rPr>
        <w:t>1.4</w:t>
      </w:r>
      <w:r>
        <w:rPr>
          <w:rFonts w:hint="eastAsia" w:ascii="仿宋_GB2312" w:eastAsia="仿宋_GB2312"/>
          <w:sz w:val="32"/>
          <w:szCs w:val="32"/>
        </w:rPr>
        <w:t>万元，比上年减少</w:t>
      </w:r>
      <w:r>
        <w:rPr>
          <w:rFonts w:hint="eastAsia" w:ascii="仿宋_GB2312" w:eastAsia="仿宋_GB2312"/>
          <w:sz w:val="32"/>
          <w:szCs w:val="32"/>
          <w:lang w:val="en-US" w:eastAsia="zh-CN"/>
        </w:rPr>
        <w:t>1.6</w:t>
      </w:r>
      <w:r>
        <w:rPr>
          <w:rFonts w:hint="eastAsia" w:ascii="仿宋_GB2312" w:eastAsia="仿宋_GB2312"/>
          <w:sz w:val="32"/>
          <w:szCs w:val="32"/>
        </w:rPr>
        <w:t>万元；公务用车购置费</w:t>
      </w:r>
      <w:r>
        <w:rPr>
          <w:rFonts w:hint="eastAsia" w:ascii="仿宋_GB2312" w:eastAsia="仿宋_GB2312"/>
          <w:sz w:val="32"/>
          <w:szCs w:val="32"/>
          <w:lang w:val="en-US" w:eastAsia="zh-CN"/>
        </w:rPr>
        <w:t>0</w:t>
      </w:r>
      <w:r>
        <w:rPr>
          <w:rFonts w:hint="eastAsia" w:ascii="仿宋_GB2312" w:eastAsia="仿宋_GB2312"/>
          <w:sz w:val="32"/>
          <w:szCs w:val="32"/>
        </w:rPr>
        <w:t>元，比上年减少（增加）</w:t>
      </w:r>
      <w:r>
        <w:rPr>
          <w:rFonts w:hint="eastAsia" w:ascii="仿宋" w:hAnsi="仿宋" w:eastAsia="仿宋"/>
          <w:sz w:val="32"/>
          <w:szCs w:val="32"/>
          <w:lang w:val="en-US" w:eastAsia="zh-CN"/>
        </w:rPr>
        <w:t>0</w:t>
      </w:r>
      <w:r>
        <w:rPr>
          <w:rFonts w:hint="eastAsia" w:ascii="仿宋_GB2312" w:eastAsia="仿宋_GB2312"/>
          <w:sz w:val="32"/>
          <w:szCs w:val="32"/>
        </w:rPr>
        <w:t>万元。</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三、机关运行经费增减变动原因说明</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lang w:val="en-US" w:eastAsia="zh-CN"/>
        </w:rPr>
        <w:t>襄汾县国库支付局</w:t>
      </w:r>
      <w:r>
        <w:rPr>
          <w:rFonts w:hint="eastAsia" w:ascii="仿宋_GB2312" w:hAnsi="仿宋" w:eastAsia="仿宋_GB2312"/>
          <w:kern w:val="0"/>
          <w:sz w:val="32"/>
          <w:szCs w:val="32"/>
        </w:rPr>
        <w:t>2018年的机关运行经费财政拨款预算</w:t>
      </w:r>
      <w:r>
        <w:rPr>
          <w:rFonts w:hint="eastAsia" w:ascii="仿宋_GB2312" w:hAnsi="仿宋" w:eastAsia="仿宋_GB2312"/>
          <w:kern w:val="0"/>
          <w:sz w:val="32"/>
          <w:szCs w:val="32"/>
          <w:lang w:val="en-US" w:eastAsia="zh-CN"/>
        </w:rPr>
        <w:t>7.94</w:t>
      </w:r>
      <w:r>
        <w:rPr>
          <w:rFonts w:hint="eastAsia" w:ascii="仿宋_GB2312" w:hAnsi="仿宋" w:eastAsia="仿宋_GB2312"/>
          <w:kern w:val="0"/>
          <w:sz w:val="32"/>
          <w:szCs w:val="32"/>
        </w:rPr>
        <w:t>万元，比2017年预算减少</w:t>
      </w:r>
      <w:r>
        <w:rPr>
          <w:rFonts w:hint="eastAsia" w:ascii="仿宋_GB2312" w:hAnsi="仿宋" w:eastAsia="仿宋_GB2312"/>
          <w:kern w:val="0"/>
          <w:sz w:val="32"/>
          <w:szCs w:val="32"/>
          <w:lang w:val="en-US" w:eastAsia="zh-CN"/>
        </w:rPr>
        <w:t>1.6</w:t>
      </w:r>
      <w:r>
        <w:rPr>
          <w:rFonts w:hint="eastAsia" w:ascii="仿宋_GB2312" w:hAnsi="仿宋" w:eastAsia="仿宋_GB2312"/>
          <w:kern w:val="0"/>
          <w:sz w:val="32"/>
          <w:szCs w:val="32"/>
        </w:rPr>
        <w:t>万元，下降</w:t>
      </w:r>
      <w:r>
        <w:rPr>
          <w:rFonts w:hint="eastAsia" w:ascii="仿宋_GB2312" w:hAnsi="仿宋" w:eastAsia="仿宋_GB2312"/>
          <w:kern w:val="0"/>
          <w:sz w:val="32"/>
          <w:szCs w:val="32"/>
          <w:lang w:val="en-US" w:eastAsia="zh-CN"/>
        </w:rPr>
        <w:t>16.8%</w:t>
      </w:r>
      <w:r>
        <w:rPr>
          <w:rFonts w:hint="eastAsia" w:ascii="仿宋_GB2312" w:hAnsi="仿宋" w:eastAsia="仿宋_GB2312"/>
          <w:kern w:val="0"/>
          <w:sz w:val="32"/>
          <w:szCs w:val="32"/>
        </w:rPr>
        <w:t>,原因是</w:t>
      </w:r>
      <w:r>
        <w:rPr>
          <w:rFonts w:hint="eastAsia" w:ascii="仿宋_GB2312" w:hAnsi="仿宋" w:eastAsia="仿宋_GB2312"/>
          <w:kern w:val="0"/>
          <w:sz w:val="32"/>
          <w:szCs w:val="32"/>
          <w:lang w:val="en-US" w:eastAsia="zh-CN"/>
        </w:rPr>
        <w:t>降低公务用车运行维护费预算</w:t>
      </w:r>
      <w:r>
        <w:rPr>
          <w:rFonts w:hint="eastAsia" w:ascii="仿宋_GB2312" w:hAnsi="仿宋" w:eastAsia="仿宋_GB2312"/>
          <w:kern w:val="0"/>
          <w:sz w:val="32"/>
          <w:szCs w:val="32"/>
        </w:rPr>
        <w:t>。</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四、政府采购情况</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2018年</w:t>
      </w:r>
      <w:r>
        <w:rPr>
          <w:rFonts w:hint="eastAsia" w:ascii="仿宋_GB2312" w:hAnsi="仿宋" w:eastAsia="仿宋_GB2312"/>
          <w:kern w:val="0"/>
          <w:sz w:val="32"/>
          <w:szCs w:val="32"/>
          <w:lang w:val="en-US" w:eastAsia="zh-CN"/>
        </w:rPr>
        <w:t>襄汾县国库支付局没有政府采购情况。</w:t>
      </w:r>
    </w:p>
    <w:p>
      <w:pPr>
        <w:widowControl/>
        <w:spacing w:line="560" w:lineRule="exact"/>
        <w:ind w:firstLine="636"/>
        <w:rPr>
          <w:rFonts w:hint="eastAsia" w:ascii="仿宋_GB2312" w:hAnsi="仿宋" w:eastAsia="仿宋_GB2312"/>
          <w:kern w:val="0"/>
          <w:sz w:val="32"/>
          <w:szCs w:val="32"/>
        </w:rPr>
      </w:pPr>
      <w:r>
        <w:rPr>
          <w:rFonts w:hint="eastAsia" w:ascii="仿宋_GB2312" w:hAnsi="楷体" w:eastAsia="仿宋_GB2312"/>
          <w:kern w:val="0"/>
          <w:sz w:val="32"/>
          <w:szCs w:val="32"/>
        </w:rPr>
        <w:t>五、</w:t>
      </w:r>
      <w:r>
        <w:rPr>
          <w:rFonts w:hint="eastAsia" w:ascii="仿宋_GB2312" w:hAnsi="仿宋" w:eastAsia="仿宋_GB2312"/>
          <w:kern w:val="0"/>
          <w:sz w:val="32"/>
          <w:szCs w:val="32"/>
        </w:rPr>
        <w:t>绩效管理情况</w:t>
      </w:r>
    </w:p>
    <w:p>
      <w:pPr>
        <w:widowControl/>
        <w:spacing w:line="560" w:lineRule="exact"/>
        <w:ind w:firstLine="636"/>
        <w:rPr>
          <w:rFonts w:hint="eastAsia" w:ascii="仿宋_GB2312" w:hAnsi="楷体" w:eastAsia="仿宋_GB2312"/>
          <w:kern w:val="0"/>
          <w:sz w:val="32"/>
          <w:szCs w:val="32"/>
        </w:rPr>
      </w:pPr>
      <w:r>
        <w:rPr>
          <w:rFonts w:hint="eastAsia" w:ascii="仿宋_GB2312" w:hAnsi="仿宋" w:eastAsia="仿宋_GB2312"/>
          <w:kern w:val="0"/>
          <w:sz w:val="32"/>
          <w:szCs w:val="32"/>
        </w:rPr>
        <w:t>2018年</w:t>
      </w:r>
      <w:r>
        <w:rPr>
          <w:rFonts w:hint="eastAsia" w:ascii="仿宋_GB2312" w:hAnsi="仿宋" w:eastAsia="仿宋_GB2312"/>
          <w:kern w:val="0"/>
          <w:sz w:val="32"/>
          <w:szCs w:val="32"/>
          <w:lang w:val="en-US" w:eastAsia="zh-CN"/>
        </w:rPr>
        <w:t>襄汾县国库支付局</w:t>
      </w:r>
      <w:r>
        <w:rPr>
          <w:rFonts w:hint="eastAsia" w:ascii="仿宋_GB2312" w:hAnsi="仿宋" w:eastAsia="仿宋_GB2312"/>
          <w:kern w:val="0"/>
          <w:sz w:val="32"/>
          <w:szCs w:val="32"/>
        </w:rPr>
        <w:t>实行绩效目标管理的项目</w:t>
      </w:r>
      <w:r>
        <w:rPr>
          <w:rFonts w:hint="eastAsia" w:ascii="仿宋_GB2312" w:hAnsi="仿宋" w:eastAsia="仿宋_GB2312"/>
          <w:kern w:val="0"/>
          <w:sz w:val="32"/>
          <w:szCs w:val="32"/>
          <w:lang w:val="en-US" w:eastAsia="zh-CN"/>
        </w:rPr>
        <w:t>1</w:t>
      </w:r>
      <w:r>
        <w:rPr>
          <w:rFonts w:hint="eastAsia" w:ascii="仿宋_GB2312" w:hAnsi="仿宋" w:eastAsia="仿宋_GB2312"/>
          <w:kern w:val="0"/>
          <w:sz w:val="32"/>
          <w:szCs w:val="32"/>
        </w:rPr>
        <w:t>个。</w:t>
      </w:r>
    </w:p>
    <w:p>
      <w:pPr>
        <w:widowControl/>
        <w:numPr>
          <w:ilvl w:val="0"/>
          <w:numId w:val="2"/>
        </w:numPr>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其他说明</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国有资产占有使用情况</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1.车辆情况；</w:t>
      </w:r>
      <w:r>
        <w:rPr>
          <w:rFonts w:hint="eastAsia" w:ascii="仿宋_GB2312" w:hAnsi="仿宋" w:eastAsia="仿宋_GB2312"/>
          <w:kern w:val="0"/>
          <w:sz w:val="32"/>
          <w:szCs w:val="32"/>
          <w:lang w:val="en-US" w:eastAsia="zh-CN"/>
        </w:rPr>
        <w:t>已报废</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2.房屋情况；</w:t>
      </w:r>
      <w:r>
        <w:rPr>
          <w:rFonts w:hint="eastAsia" w:ascii="仿宋_GB2312" w:hAnsi="仿宋" w:eastAsia="仿宋_GB2312"/>
          <w:kern w:val="0"/>
          <w:sz w:val="32"/>
          <w:szCs w:val="32"/>
          <w:lang w:val="en-US" w:eastAsia="zh-CN"/>
        </w:rPr>
        <w:t>由襄汾县工商银行提供</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（一）基本支出</w:t>
      </w:r>
      <w:r>
        <w:rPr>
          <w:rFonts w:hint="eastAsia" w:ascii="仿宋_GB2312" w:hAnsi="仿宋" w:eastAsia="仿宋_GB2312"/>
          <w:kern w:val="0"/>
          <w:sz w:val="32"/>
          <w:szCs w:val="32"/>
        </w:rPr>
        <w:t>：指为保障机构正常运转、完成日常</w:t>
      </w:r>
    </w:p>
    <w:p>
      <w:pPr>
        <w:widowControl/>
        <w:snapToGrid w:val="0"/>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工作任务而发生的人员支出和公用支出。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（二）项目支出</w:t>
      </w:r>
      <w:r>
        <w:rPr>
          <w:rFonts w:hint="eastAsia" w:ascii="仿宋_GB2312" w:hAnsi="仿宋" w:eastAsia="仿宋_GB2312"/>
          <w:kern w:val="0"/>
          <w:sz w:val="32"/>
          <w:szCs w:val="32"/>
        </w:rPr>
        <w:t>：指在基本支出之外为完成特定行政任</w:t>
      </w:r>
    </w:p>
    <w:p>
      <w:pPr>
        <w:widowControl/>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务和事业发展目标所发生的支出。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（三）“三公”经费</w:t>
      </w:r>
      <w:r>
        <w:rPr>
          <w:rFonts w:hint="eastAsia" w:ascii="仿宋_GB2312" w:hAnsi="仿宋" w:eastAsia="仿宋_GB2312"/>
          <w:kern w:val="0"/>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（四）机关运行经费</w:t>
      </w:r>
      <w:r>
        <w:rPr>
          <w:rFonts w:hint="eastAsia" w:ascii="仿宋_GB2312" w:hAnsi="仿宋" w:eastAsia="仿宋_GB2312"/>
          <w:kern w:val="0"/>
          <w:sz w:val="32"/>
          <w:szCs w:val="32"/>
        </w:rPr>
        <w:t>：指行政单位和参照公务员法管理的事业单位使用一般公共预算安排的基本支出中的日常公用经费支出。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7BCA3E"/>
    <w:multiLevelType w:val="singleLevel"/>
    <w:tmpl w:val="A47BCA3E"/>
    <w:lvl w:ilvl="0" w:tentative="0">
      <w:start w:val="2"/>
      <w:numFmt w:val="chineseCounting"/>
      <w:suff w:val="nothing"/>
      <w:lvlText w:val="%1、"/>
      <w:lvlJc w:val="left"/>
      <w:rPr>
        <w:rFonts w:hint="eastAsia"/>
      </w:rPr>
    </w:lvl>
  </w:abstractNum>
  <w:abstractNum w:abstractNumId="1">
    <w:nsid w:val="25CEDC76"/>
    <w:multiLevelType w:val="singleLevel"/>
    <w:tmpl w:val="25CEDC76"/>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A6517"/>
    <w:rsid w:val="27FA0E06"/>
    <w:rsid w:val="2BD23E45"/>
    <w:rsid w:val="31CA3EE9"/>
    <w:rsid w:val="374B2B94"/>
    <w:rsid w:val="3AA8509F"/>
    <w:rsid w:val="40077B16"/>
    <w:rsid w:val="41A05593"/>
    <w:rsid w:val="41C728B9"/>
    <w:rsid w:val="44B8486B"/>
    <w:rsid w:val="4B874DA1"/>
    <w:rsid w:val="4BC07B02"/>
    <w:rsid w:val="5A22632C"/>
    <w:rsid w:val="67BE0B9C"/>
    <w:rsid w:val="6F1B2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link w:val="5"/>
    <w:semiHidden/>
    <w:qFormat/>
    <w:uiPriority w:val="0"/>
    <w:rPr>
      <w:rFonts w:ascii="Times New Roman" w:hAnsi="Times New Roman"/>
      <w:szCs w:val="24"/>
    </w:rPr>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Char Char Char Char Char Char Char"/>
    <w:basedOn w:val="1"/>
    <w:link w:val="4"/>
    <w:qFormat/>
    <w:uiPriority w:val="0"/>
    <w:rPr>
      <w:rFonts w:ascii="Times New Roman" w:hAnsi="Times New Roman"/>
      <w:szCs w:val="24"/>
    </w:rPr>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HP</cp:lastModifiedBy>
  <cp:lastPrinted>2018-05-17T01:10:00Z</cp:lastPrinted>
  <dcterms:modified xsi:type="dcterms:W3CDTF">2018-05-17T01:31:55Z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