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创建党建先进县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中共襄汾县委组织部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中共襄汾县委组织部-110001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TOC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t>一、项目的基本情况</w:t>
      </w:r>
      <w:bookmarkEnd w:id="0"/>
    </w:p>
    <w:p w:rsidR="00B85A2B" w:rsidRDefault="00B85A2B" w:rsidP="003022B9">
      <w:pPr>
        <w:pStyle w:val="-0"/>
        <w:ind w:left="560"/>
        <w:rPr>
          <w:lang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  <w:rPr>
          <w:lang/>
        </w:rPr>
      </w:pPr>
      <w:r w:rsidRPr="00EC43B2">
        <w:rPr>
          <w:rFonts w:hint="eastAsia"/>
          <w:b/>
          <w:bCs/>
        </w:rPr>
        <w:t>项目概况：</w:t>
      </w:r>
      <w:r>
        <w:rPr>
          <w:lang/>
        </w:rPr>
        <w:t>根据临组通字（2018）21号、临发（2015）18号、关于转发省委组织部《“山西智慧党建”信息化平台运行管理暂行办法》的通知（临组通字（2018）151）号文件精神，着力加强党建先进县创建工作，继续推进党建先进县建设，加强13个乡镇、348个农村党支部全面推广智慧党建平台建设工作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立项依据：</w:t>
      </w:r>
      <w:r>
        <w:rPr>
          <w:lang/>
        </w:rPr>
        <w:t>根据临组通字（2018）21号、临发（2015）18号、关于转发省委组织部《“山西智慧党建”信息化平台运行管理暂行办法》的通知（临组通字（2018）151）号文件精神。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设立的必要性：</w:t>
      </w:r>
      <w:r>
        <w:rPr>
          <w:lang/>
        </w:rPr>
        <w:t/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保证项目实施的措施与制度：</w:t>
      </w:r>
      <w:r>
        <w:rPr>
          <w:lang/>
        </w:rPr>
        <w:t>根据临组通字（2018）21号、临发（2015）18号、关于转发省委组织部《“山西智慧党建”信息化平台运行管理暂行办法》的通知（临组通字（2018）151）号文件精神，加强财务管理，确保资金支付的及时性、准确性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项目实施计划：</w:t>
      </w:r>
      <w:r>
        <w:rPr>
          <w:lang/>
        </w:rPr>
        <w:t>着力加强党建先进县创建工作，继续推进党建先进县建设，加强13个乡镇、348个农村党支部全面推广智慧党建平台建设工作，按照年中、年终工作计划，逐步完成创建工作。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  <w:lang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19.48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lang/>
        </w:rPr>
        <w:t xml:space="preserve">. </w:t>
      </w:r>
      <w:r>
        <w:rPr>
          <w:rFonts w:hint="eastAsia"/>
        </w:rPr>
        <w:t>项目实施</w:t>
      </w:r>
      <w:r>
        <w:rPr>
          <w:rFonts w:hint="eastAsia"/>
          <w:lang/>
        </w:rPr>
        <w:t>期</w:t>
      </w:r>
      <w:r>
        <w:rPr>
          <w:rFonts w:hint="eastAsia"/>
        </w:rPr>
        <w:t>绩效目标</w:t>
      </w:r>
    </w:p>
    <w:p w:rsidR="00B85A2B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根据临组通字（2018）21号、临发（2015）18号、关于转发省委组织部《“山西智慧党建”信息化平台运行管理暂行办法》的通知（临组通字（2018）151）号文件精神，着力加强党建先进县创建工作，继续推进党建先进县建设，加强13个乡镇、348个农村党支部全面推广智慧党建平台建设工作。</w:t>
      </w:r>
    </w:p>
    <w:p w:rsidR="00B85A2B" w:rsidRDefault="00B85A2B" w:rsidP="005E4265">
      <w:pPr>
        <w:pStyle w:val="-"/>
        <w:ind w:left="280" w:firstLine="560"/>
        <w:rPr>
          <w:lang/>
        </w:rPr>
      </w:pPr>
      <w:r>
        <w:rPr>
          <w:lang/>
        </w:rPr>
        <w:tab/>
      </w:r>
    </w:p>
    <w:p w:rsidR="00B85A2B" w:rsidRDefault="00B85A2B" w:rsidP="009856DA">
      <w:pPr>
        <w:pStyle w:val="-1"/>
        <w:ind w:left="560"/>
        <w:rPr>
          <w:lang/>
        </w:rPr>
      </w:pPr>
      <w:r>
        <w:rPr>
          <w:rFonts w:hint="eastAsia"/>
          <w:lang/>
        </w:rPr>
        <w:t>（</w:t>
      </w:r>
      <w:r>
        <w:t>2</w:t>
      </w:r>
      <w:r>
        <w:rPr>
          <w:rFonts w:hint="eastAsia"/>
          <w:lang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根据临组通字（2018）21号、临发（2015）18号、关于转发省委组织部《“山西智慧党建”信息化平台运行管理暂行办法》的通知（临组通字（2018）151）号文件精神，着力加强党建先进县创建工作，继续推进党建先进县建设，加强13个乡镇、348个农村党支部全面推广智慧党建平台建设工作。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  <w:rPr>
          <w:lang/>
        </w:rPr>
      </w:pPr>
      <w:r>
        <w:rPr>
          <w:rFonts w:hint="eastAsia"/>
          <w:lang/>
        </w:rPr>
        <w:t>综合考虑预算执行情况、产出、效益、服务对象满意度各方面因素，通过数据采集及分析，最终评分结果：</w:t>
      </w:r>
      <w:r w:rsidRPr="00DC184E">
        <w:rPr>
          <w:lang/>
        </w:rPr>
        <w:t>创建党建先进县</w:t>
      </w:r>
      <w:r w:rsidRPr="00DC184E">
        <w:rPr>
          <w:rFonts w:hint="eastAsia"/>
          <w:lang/>
        </w:rPr>
        <w:t>项</w:t>
      </w:r>
      <w:r>
        <w:rPr>
          <w:rFonts w:hint="eastAsia"/>
          <w:lang/>
        </w:rPr>
        <w:t>目绩效自评价结果为</w:t>
      </w:r>
      <w:r>
        <w:rPr>
          <w:lang/>
        </w:rPr>
        <w:t>:</w:t>
      </w:r>
      <w:r>
        <w:rPr>
          <w:rFonts w:hint="eastAsia"/>
          <w:lang/>
        </w:rPr>
        <w:t>总得分</w:t>
      </w:r>
      <w:r w:rsidRPr="003A5DD6">
        <w:rPr>
          <w:lang/>
        </w:rPr>
        <w:t>89.5</w:t>
      </w:r>
      <w:r>
        <w:rPr>
          <w:rFonts w:hint="eastAsia"/>
          <w:lang/>
        </w:rPr>
        <w:t>分，属于</w:t>
      </w:r>
      <w:r>
        <w:rPr>
          <w:lang/>
        </w:rPr>
        <w:t>"</w:t>
      </w:r>
      <w:r w:rsidRPr="003A5DD6">
        <w:rPr>
          <w:lang/>
        </w:rPr>
        <w:t>良好</w:t>
      </w:r>
      <w:r>
        <w:rPr>
          <w:lang/>
        </w:rPr>
        <w:t>"</w:t>
      </w:r>
      <w:r>
        <w:rPr>
          <w:rFonts w:hint="eastAsia"/>
          <w:lang/>
        </w:rPr>
        <w:t>。</w:t>
      </w:r>
    </w:p>
    <w:p w:rsidR="00B85A2B" w:rsidRDefault="00B85A2B" w:rsidP="00E56E53">
      <w:pPr>
        <w:pStyle w:val="-0"/>
        <w:ind w:left="560"/>
        <w:rPr>
          <w:lang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/>
        </w:rPr>
        <w:t>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/>
        </w:rPr>
        <w:t>产出</w:t>
      </w:r>
      <w:r>
        <w:rPr>
          <w:rFonts w:hint="eastAsia"/>
        </w:rPr>
        <w:t>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维护系统数量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221个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系统平台故障解决率（%）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系统故障响应及时率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10.5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维护系统成本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19.48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19.27万元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/>
        </w:rPr>
        <w:t>效益</w:t>
      </w:r>
      <w:r>
        <w:rPr>
          <w:rFonts w:hint="eastAsia"/>
        </w:rPr>
        <w:t>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受益对象满意度（%）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 w:val="0"/>
        </w:rPr>
      </w:pPr>
      <w:bookmarkStart w:id="10" w:name="_Toc61505646"/>
      <w:r w:rsidRPr="00027C90">
        <w:rPr>
          <w:rFonts w:ascii="仿宋" w:eastAsia="仿宋" w:hAnsi="仿宋" w:cs="仿宋" w:hint="eastAsia"/>
          <w:b/>
          <w:bCs w:val="0"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A52539">
      <w:pPr>
        <w:pStyle w:val="-"/>
        <w:ind w:leftChars="250" w:left="700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产出情况及分析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效益情况及分析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满意度情况及分析</w:t>
      </w:r>
    </w:p>
    <w:p w:rsidR="00B85A2B" w:rsidRDefault="00B85A2B" w:rsidP="00843FC2">
      <w:pPr>
        <w:pStyle w:val="-"/>
        <w:ind w:leftChars="354" w:left="991" w:firstLineChars="0" w:firstLine="569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E56E53">
      <w:pPr>
        <w:pStyle w:val="-3"/>
        <w:rPr>
          <w:lang/>
        </w:rPr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rPr>
          <w:lang/>
        </w:rPr>
        <w:t xml:space="preserve"> </w:t>
      </w:r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B85A2B" w:rsidP="00843FC2">
      <w:pPr>
        <w:pStyle w:val="-"/>
        <w:ind w:firstLineChars="303" w:firstLine="848"/>
        <w:rPr>
          <w:lang/>
        </w:rPr>
      </w:pPr>
      <w:r>
        <w:rPr>
          <w:lang/>
        </w:rPr>
        <w:t/>
      </w:r>
    </w:p>
    <w:p w:rsidR="00B85A2B" w:rsidRDefault="00B85A2B" w:rsidP="00B535AB">
      <w:pPr>
        <w:pStyle w:val="-"/>
        <w:ind w:firstLine="560"/>
        <w:rPr>
          <w:lang/>
        </w:rPr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维护系统数量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221个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170.00%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维护221个村系统。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系统平台故障解决率（%）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系统故障响应及时率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全县行政村较多，维护存在不及时问题。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维护系统成本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19.48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19.27万元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98.92%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全年使用资金19.27万元。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全县行政村较多，维护存在不及时问题。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受益对象满意度（%）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2B" w:rsidRDefault="00B85A2B" w:rsidP="00E56E53">
      <w:pPr>
        <w:ind w:firstLine="560"/>
      </w:pPr>
      <w:r>
        <w:separator/>
      </w:r>
    </w:p>
  </w:endnote>
  <w:endnote w:type="continuationSeparator" w:id="0">
    <w:p w:rsidR="00B85A2B" w:rsidRDefault="00B85A2B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  <w:fldSimple w:instr="PAGE   \* MERGEFORMAT">
      <w:r w:rsidRPr="00805ED9">
        <w:rPr>
          <w:noProof/>
          <w:lang w:val="zh-CN"/>
        </w:rPr>
        <w:t>7</w:t>
      </w:r>
    </w:fldSimple>
  </w:p>
  <w:p w:rsidR="00B85A2B" w:rsidRPr="006570A5" w:rsidRDefault="00B85A2B" w:rsidP="006570A5">
    <w:pPr>
      <w:pStyle w:val="Footer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2B" w:rsidRDefault="00B85A2B" w:rsidP="00E56E53">
      <w:pPr>
        <w:ind w:firstLine="560"/>
      </w:pPr>
      <w:r>
        <w:separator/>
      </w:r>
    </w:p>
  </w:footnote>
  <w:footnote w:type="continuationSeparator" w:id="0">
    <w:p w:rsidR="00B85A2B" w:rsidRDefault="00B85A2B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Heading1">
    <w:name w:val="heading 1"/>
    <w:basedOn w:val="Normal"/>
    <w:next w:val="BodyTextFirstIndent2"/>
    <w:link w:val="Heading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  <w:lang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  <w:lang/>
    </w:rPr>
  </w:style>
  <w:style w:type="paragraph" w:styleId="Header">
    <w:name w:val="header"/>
    <w:basedOn w:val="Normal"/>
    <w:link w:val="Header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E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E53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6E53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E56E53"/>
  </w:style>
  <w:style w:type="character" w:styleId="IntenseReference">
    <w:name w:val="Intense Reference"/>
    <w:basedOn w:val="DefaultParagraphFont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  <w:lang/>
    </w:rPr>
  </w:style>
  <w:style w:type="table" w:styleId="TableGrid">
    <w:name w:val="Table Grid"/>
    <w:basedOn w:val="TableNormal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6E53"/>
    <w:pPr>
      <w:ind w:firstLine="420"/>
    </w:pPr>
  </w:style>
  <w:style w:type="character" w:styleId="CommentReference">
    <w:name w:val="annotation reference"/>
    <w:basedOn w:val="DefaultParagraphFont"/>
    <w:uiPriority w:val="99"/>
    <w:semiHidden/>
    <w:rsid w:val="00E56E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6E53"/>
    <w:rPr>
      <w:b/>
      <w:bCs/>
    </w:rPr>
  </w:style>
  <w:style w:type="paragraph" w:styleId="NoSpacing">
    <w:name w:val="No Spacing"/>
    <w:link w:val="NoSpacingChar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TOC1">
    <w:name w:val="toc 1"/>
    <w:basedOn w:val="Normal"/>
    <w:next w:val="Normal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Hyperlink">
    <w:name w:val="Hyperlink"/>
    <w:basedOn w:val="DefaultParagraphFont"/>
    <w:uiPriority w:val="99"/>
    <w:rsid w:val="00E56E5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  <w:lang/>
    </w:rPr>
  </w:style>
  <w:style w:type="character" w:customStyle="1" w:styleId="NoSpacingChar">
    <w:name w:val="No Spacing Char"/>
    <w:link w:val="NoSpacing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Normal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  <w:lang/>
    </w:rPr>
  </w:style>
  <w:style w:type="paragraph" w:customStyle="1" w:styleId="-0">
    <w:name w:val="闻政-正文二级标题"/>
    <w:basedOn w:val="Heading2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  <w:lang/>
    </w:rPr>
  </w:style>
  <w:style w:type="paragraph" w:customStyle="1" w:styleId="-1">
    <w:name w:val="闻政-正文三级标题"/>
    <w:basedOn w:val="Normal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  <w:lang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  <w:lang/>
    </w:rPr>
  </w:style>
  <w:style w:type="paragraph" w:customStyle="1" w:styleId="-3">
    <w:name w:val="闻政-正文一级标题"/>
    <w:basedOn w:val="Heading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oter4.xml" Type="http://schemas.openxmlformats.org/officeDocument/2006/relationships/footer"/>
<Relationship Id="rId14" Target="footer5.xml" Type="http://schemas.openxmlformats.org/officeDocument/2006/relationships/footer"/>
<Relationship Id="rId15" Target="header4.xml" Type="http://schemas.openxmlformats.org/officeDocument/2006/relationships/header"/>
<Relationship Id="rId16" Target="header5.xml" Type="http://schemas.openxmlformats.org/officeDocument/2006/relationships/header"/>
<Relationship Id="rId17" Target="footer6.xml" Type="http://schemas.openxmlformats.org/officeDocument/2006/relationships/footer"/>
<Relationship Id="rId18" Target="footer7.xml" Type="http://schemas.openxmlformats.org/officeDocument/2006/relationships/footer"/>
<Relationship Id="rId19" Target="header6.xml" Type="http://schemas.openxmlformats.org/officeDocument/2006/relationships/header"/>
<Relationship Id="rId2" Target="styles.xml" Type="http://schemas.openxmlformats.org/officeDocument/2006/relationships/styles"/>
<Relationship Id="rId20" Target="footer8.xml" Type="http://schemas.openxmlformats.org/officeDocument/2006/relationships/footer"/>
<Relationship Id="rId21" Target="fontTable.xml" Type="http://schemas.openxmlformats.org/officeDocument/2006/relationships/fontTable"/>
<Relationship Id="rId22" Target="theme/theme1.xml" Type="http://schemas.openxmlformats.org/officeDocument/2006/relationships/theme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2846</TotalTime>
  <Pages>11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2020-07-13T07:59:00Z</dcterms:created>
  <dc:creator>qq</dc:creator>
  <cp:lastModifiedBy>Windows 用户</cp:lastModifiedBy>
  <dcterms:modified xsi:type="dcterms:W3CDTF">2022-02-18T03:22:00Z</dcterms:modified>
  <cp:revision>94</cp:revision>
</cp:coreProperties>
</file>