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u w:val="none"/>
        </w:rPr>
        <w:t>机构编制、审改及电子政务工作经费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u w:val="none"/>
        </w:rPr>
        <w:t>中共襄汾县委机构编制委员会办公室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u w:val="none"/>
        </w:rPr>
        <w:t>中共襄汾县委机构编制委员会办公室-104001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9"/>
        <w:tabs>
          <w:tab w:val="right" w:leader="dot" w:pos="8296"/>
        </w:tabs>
        <w:ind w:firstLine="440" w:firstLineChars="137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9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1</w:t>
      </w:r>
      <w:r>
        <w:fldChar w:fldCharType="end"/>
      </w:r>
    </w:p>
    <w:p>
      <w:pPr>
        <w:pStyle w:val="22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1</w:t>
      </w:r>
      <w:r>
        <w:fldChar w:fldCharType="end"/>
      </w:r>
    </w:p>
    <w:p>
      <w:pPr>
        <w:pStyle w:val="22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1</w:t>
      </w:r>
      <w:r>
        <w:fldChar w:fldCharType="end"/>
      </w:r>
    </w:p>
    <w:p>
      <w:pPr>
        <w:pStyle w:val="22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2</w:t>
      </w:r>
      <w:r>
        <w:fldChar w:fldCharType="end"/>
      </w:r>
    </w:p>
    <w:p>
      <w:pPr>
        <w:pStyle w:val="22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（四）项目实施计划</w:t>
      </w:r>
      <w:r>
        <w:tab/>
      </w:r>
      <w:r>
        <w:fldChar w:fldCharType="begin"/>
      </w:r>
      <w:r>
        <w:instrText xml:space="preserve"> PAGEREF _Toc61505640 \h </w:instrText>
      </w:r>
      <w:r>
        <w:fldChar w:fldCharType="separate"/>
      </w:r>
      <w:r>
        <w:rPr>
          <w:b/>
        </w:rPr>
        <w:t>错误！未定义书签。</w:t>
      </w:r>
      <w:r>
        <w:fldChar w:fldCharType="end"/>
      </w:r>
    </w:p>
    <w:p>
      <w:pPr>
        <w:pStyle w:val="19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2</w:t>
      </w:r>
      <w:r>
        <w:fldChar w:fldCharType="end"/>
      </w:r>
    </w:p>
    <w:p>
      <w:pPr>
        <w:pStyle w:val="22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2</w:t>
      </w:r>
      <w:r>
        <w:fldChar w:fldCharType="end"/>
      </w:r>
    </w:p>
    <w:p>
      <w:pPr>
        <w:pStyle w:val="22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3</w:t>
      </w:r>
      <w:r>
        <w:fldChar w:fldCharType="end"/>
      </w:r>
    </w:p>
    <w:p>
      <w:pPr>
        <w:pStyle w:val="22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4</w:t>
      </w:r>
      <w:r>
        <w:fldChar w:fldCharType="end"/>
      </w:r>
    </w:p>
    <w:p>
      <w:pPr>
        <w:pStyle w:val="22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4</w:t>
      </w:r>
      <w:r>
        <w:fldChar w:fldCharType="end"/>
      </w:r>
    </w:p>
    <w:p>
      <w:pPr>
        <w:pStyle w:val="19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rPr>
          <w:b/>
        </w:rPr>
        <w:t>错误！未定义书签。</w:t>
      </w:r>
      <w:r>
        <w:fldChar w:fldCharType="end"/>
      </w:r>
    </w:p>
    <w:p>
      <w:pPr>
        <w:pStyle w:val="19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rPr>
          <w:b/>
        </w:rPr>
        <w:t>错误！未定义书签。</w:t>
      </w:r>
      <w:r>
        <w:fldChar w:fldCharType="end"/>
      </w:r>
    </w:p>
    <w:p>
      <w:pPr>
        <w:pStyle w:val="19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rPr>
          <w:b/>
        </w:rPr>
        <w:t>错误！未定义书签。</w:t>
      </w:r>
      <w:r>
        <w:fldChar w:fldCharType="end"/>
      </w:r>
    </w:p>
    <w:p>
      <w:pPr>
        <w:pStyle w:val="19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rPr>
          <w:b/>
        </w:rPr>
        <w:t>错误！未定义书签。</w:t>
      </w:r>
      <w:r>
        <w:fldChar w:fldCharType="end"/>
      </w:r>
    </w:p>
    <w:p>
      <w:pPr>
        <w:pStyle w:val="19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_Toc61505650 \h </w:instrText>
      </w:r>
      <w:r>
        <w:fldChar w:fldCharType="separate"/>
      </w:r>
      <w:r>
        <w:t>4</w:t>
      </w:r>
      <w:r>
        <w:fldChar w:fldCharType="end"/>
      </w:r>
    </w:p>
    <w:p>
      <w:pPr>
        <w:pStyle w:val="19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_Toc61505651 \h </w:instrText>
      </w:r>
      <w:r>
        <w:fldChar w:fldCharType="separate"/>
      </w:r>
      <w:r>
        <w:rPr>
          <w:b/>
        </w:rPr>
        <w:t>错误！未定义书签。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深入推进放管服效改革，持续深化行政体制改革，积极推进事业单位改革，加大机构编制管理创新力度等相关工作。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本预算单位日常工作需要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资产管理制度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根据本单位业务工作需要实施</w:t>
      </w:r>
    </w:p>
    <w:p>
      <w:pPr>
        <w:widowControl/>
        <w:ind w:firstLine="560" w:firstLineChars="200"/>
        <w:jc w:val="left"/>
        <w:rPr>
          <w:b/>
          <w:szCs w:val="28"/>
        </w:rPr>
      </w:pPr>
      <w:bookmarkStart w:id="2" w:name="_Toc61505638"/>
      <w:r>
        <w:rPr>
          <w:rFonts w:hint="eastAsia"/>
        </w:rPr>
        <w:t>（二）预算执行情况</w:t>
      </w:r>
      <w:bookmarkEnd w:id="2"/>
    </w:p>
    <w:tbl>
      <w:tblPr>
        <w:tblStyle w:val="27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4.99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4.99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4.99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0.01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0.01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99.8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99.8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99.8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1：深入推进放管服效改革 2：持续深化行政体制改革 3：积极推进事业单位改革 4、加强机构编制管理</w:t>
      </w: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1：深入推进放管服效改革 2：持续深化行政体制改革 3：积极推进事业单位改革 4、加强机构编制管理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机构编制、审改及电子政务工作经费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99.98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7"/>
        <w:tblW w:w="88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99.8%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9.98</w:t>
            </w:r>
          </w:p>
        </w:tc>
      </w:tr>
    </w:tbl>
    <w:p>
      <w:pPr>
        <w:widowControl/>
        <w:ind w:firstLine="0" w:firstLineChars="0"/>
        <w:jc w:val="left"/>
        <w:rPr>
          <w:szCs w:val="44"/>
        </w:rPr>
      </w:pPr>
    </w:p>
    <w:p>
      <w:pPr>
        <w:pStyle w:val="46"/>
        <w:ind w:left="560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Style w:val="2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机构编制工作印发文件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500份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500份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监督检查工作符合度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职权事项承接落实（%））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改革工作完成及时率（%）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机构改革工作完成及时率（%）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整改工作落实及时率（%）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20日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20日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机构编制、审改工作经费5(万元）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经济效益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服务完成及时率（%）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widowControl/>
        <w:ind w:firstLine="0" w:firstLineChars="0"/>
        <w:jc w:val="left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7"/>
        <w:tblW w:w="98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rFonts w:ascii="仿宋" w:hAnsi="仿宋" w:eastAsia="仿宋" w:cs="仿宋"/>
          <w:b/>
          <w:bCs w:val="0"/>
        </w:rPr>
      </w:pPr>
      <w:bookmarkStart w:id="9" w:name="_Toc61505650"/>
      <w:bookmarkStart w:id="10" w:name="_GoBack"/>
      <w:bookmarkEnd w:id="1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9"/>
    </w:p>
    <w:p>
      <w:pPr>
        <w:ind w:firstLine="560"/>
      </w:pPr>
    </w:p>
    <w:tbl>
      <w:tblPr>
        <w:tblStyle w:val="27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99.8%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99.80%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9.98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节约资金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监督检查工作符合度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机构编制工作印发文件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500份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500份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改革工作完成及时率（%）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职权事项承接落实（%））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整改工作落实及时率（%）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20日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20日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机构改革工作完成及时率（%）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机构编制、审改工作经费5(万元）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5万元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5万元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经济效益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服务完成及时率（%）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9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ind w:firstLine="0" w:firstLineChars="0"/>
      </w:pPr>
    </w:p>
    <w:sectPr>
      <w:headerReference r:id="rId12" w:type="first"/>
      <w:footerReference r:id="rId15" w:type="first"/>
      <w:headerReference r:id="rId10" w:type="default"/>
      <w:footerReference r:id="rId13" w:type="default"/>
      <w:headerReference r:id="rId11" w:type="even"/>
      <w:footerReference r:id="rId1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  <w:jc w:val="center"/>
    </w:pPr>
  </w:p>
  <w:p>
    <w:pPr>
      <w:pStyle w:val="17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  <w:jc w:val="center"/>
    </w:pPr>
  </w:p>
  <w:p>
    <w:pPr>
      <w:pStyle w:val="17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71F2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unhideWhenUsed="0" w:uiPriority="99" w:semiHidden="0" w:name="toc 5"/>
    <w:lsdException w:qFormat="1" w:unhideWhenUsed="0" w:uiPriority="99" w:semiHidden="0" w:name="toc 6"/>
    <w:lsdException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4">
    <w:name w:val="Default Paragraph Font"/>
    <w:semiHidden/>
    <w:uiPriority w:val="99"/>
  </w:style>
  <w:style w:type="table" w:default="1" w:styleId="2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annotation subject"/>
    <w:basedOn w:val="10"/>
    <w:next w:val="10"/>
    <w:link w:val="41"/>
    <w:semiHidden/>
    <w:qFormat/>
    <w:uiPriority w:val="99"/>
    <w:rPr>
      <w:b/>
      <w:bCs/>
    </w:rPr>
  </w:style>
  <w:style w:type="paragraph" w:styleId="10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1">
    <w:name w:val="toc 7"/>
    <w:basedOn w:val="1"/>
    <w:next w:val="1"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2">
    <w:name w:val="Document Map"/>
    <w:basedOn w:val="1"/>
    <w:link w:val="42"/>
    <w:semiHidden/>
    <w:uiPriority w:val="99"/>
    <w:rPr>
      <w:rFonts w:ascii="宋体" w:eastAsia="宋体" w:cs="Times New Roman"/>
      <w:kern w:val="0"/>
      <w:sz w:val="18"/>
      <w:szCs w:val="18"/>
    </w:rPr>
  </w:style>
  <w:style w:type="paragraph" w:styleId="13">
    <w:name w:val="toc 5"/>
    <w:basedOn w:val="1"/>
    <w:next w:val="1"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4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5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6">
    <w:name w:val="Balloon Text"/>
    <w:basedOn w:val="1"/>
    <w:link w:val="38"/>
    <w:semiHidden/>
    <w:uiPriority w:val="99"/>
    <w:rPr>
      <w:rFonts w:cs="Times New Roman"/>
      <w:kern w:val="0"/>
      <w:sz w:val="18"/>
      <w:szCs w:val="18"/>
    </w:rPr>
  </w:style>
  <w:style w:type="paragraph" w:styleId="17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3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0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1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2">
    <w:name w:val="toc 2"/>
    <w:basedOn w:val="1"/>
    <w:next w:val="1"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3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character" w:styleId="25">
    <w:name w:val="Hyperlink"/>
    <w:basedOn w:val="24"/>
    <w:qFormat/>
    <w:uiPriority w:val="99"/>
    <w:rPr>
      <w:rFonts w:cs="Times New Roman"/>
      <w:color w:val="0000FF"/>
      <w:u w:val="single"/>
    </w:rPr>
  </w:style>
  <w:style w:type="character" w:styleId="26">
    <w:name w:val="annotation reference"/>
    <w:basedOn w:val="24"/>
    <w:semiHidden/>
    <w:qFormat/>
    <w:uiPriority w:val="99"/>
    <w:rPr>
      <w:rFonts w:cs="Times New Roman"/>
      <w:sz w:val="16"/>
    </w:rPr>
  </w:style>
  <w:style w:type="table" w:styleId="28">
    <w:name w:val="Table Grid"/>
    <w:basedOn w:val="27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Heading 1 Char"/>
    <w:basedOn w:val="24"/>
    <w:link w:val="2"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4"/>
    <w:link w:val="5"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4"/>
    <w:link w:val="7"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4"/>
    <w:link w:val="8"/>
    <w:semiHidden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4"/>
    <w:link w:val="18"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4"/>
    <w:link w:val="17"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4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4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4"/>
    <w:link w:val="16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4"/>
    <w:link w:val="10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9"/>
    <w:semiHidden/>
    <w:locked/>
    <w:uiPriority w:val="99"/>
    <w:rPr>
      <w:b/>
      <w:bCs/>
    </w:rPr>
  </w:style>
  <w:style w:type="character" w:customStyle="1" w:styleId="42">
    <w:name w:val="Document Map Char"/>
    <w:basedOn w:val="24"/>
    <w:link w:val="12"/>
    <w:semiHidden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uiPriority w:val="99"/>
    <w:rPr>
      <w:b w:val="0"/>
    </w:rPr>
  </w:style>
  <w:style w:type="character" w:customStyle="1" w:styleId="51">
    <w:name w:val="闻政-正文四级标题 Char"/>
    <w:link w:val="50"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header" Target="header6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2847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Administrator</cp:lastModifiedBy>
  <cp:lastPrinted>2022-03-24T01:33:42Z</cp:lastPrinted>
  <dcterms:modified xsi:type="dcterms:W3CDTF">2022-03-24T01:33:59Z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